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11D24" w14:textId="77777777" w:rsidR="003B00E9" w:rsidRPr="00277841" w:rsidRDefault="003B00E9" w:rsidP="00B33B6B">
      <w:pPr>
        <w:tabs>
          <w:tab w:val="left" w:pos="284"/>
          <w:tab w:val="left" w:pos="709"/>
          <w:tab w:val="left" w:pos="851"/>
        </w:tabs>
        <w:spacing w:after="0" w:line="240" w:lineRule="auto"/>
        <w:jc w:val="both"/>
        <w:rPr>
          <w:rFonts w:ascii="Arial" w:hAnsi="Arial" w:cs="Arial"/>
          <w:b/>
          <w:sz w:val="24"/>
          <w:szCs w:val="24"/>
        </w:rPr>
      </w:pPr>
      <w:r w:rsidRPr="00277841">
        <w:rPr>
          <w:rFonts w:ascii="Arial" w:hAnsi="Arial" w:cs="Arial"/>
          <w:b/>
          <w:sz w:val="24"/>
          <w:szCs w:val="24"/>
        </w:rPr>
        <w:t>REGLAMENTO DE AUTORREGULACIÓN</w:t>
      </w:r>
    </w:p>
    <w:p w14:paraId="416C8C91" w14:textId="77777777" w:rsidR="00A84A2D" w:rsidRDefault="00A84A2D" w:rsidP="00B33B6B">
      <w:pPr>
        <w:tabs>
          <w:tab w:val="left" w:pos="284"/>
          <w:tab w:val="left" w:pos="709"/>
          <w:tab w:val="left" w:pos="851"/>
        </w:tabs>
        <w:spacing w:after="0" w:line="240" w:lineRule="auto"/>
        <w:jc w:val="both"/>
        <w:rPr>
          <w:rFonts w:ascii="Arial" w:hAnsi="Arial" w:cs="Arial"/>
          <w:b/>
          <w:sz w:val="24"/>
          <w:szCs w:val="24"/>
        </w:rPr>
      </w:pPr>
    </w:p>
    <w:p w14:paraId="2E67C73F" w14:textId="77777777" w:rsidR="003B00E9" w:rsidRPr="00277841" w:rsidRDefault="003B00E9" w:rsidP="00B33B6B">
      <w:pPr>
        <w:tabs>
          <w:tab w:val="left" w:pos="284"/>
          <w:tab w:val="left" w:pos="709"/>
          <w:tab w:val="left" w:pos="851"/>
        </w:tabs>
        <w:spacing w:after="0" w:line="240" w:lineRule="auto"/>
        <w:jc w:val="both"/>
        <w:rPr>
          <w:rFonts w:ascii="Arial" w:hAnsi="Arial" w:cs="Arial"/>
          <w:b/>
          <w:sz w:val="24"/>
          <w:szCs w:val="24"/>
        </w:rPr>
      </w:pPr>
      <w:r w:rsidRPr="00277841">
        <w:rPr>
          <w:rFonts w:ascii="Arial" w:hAnsi="Arial" w:cs="Arial"/>
          <w:b/>
          <w:sz w:val="24"/>
          <w:szCs w:val="24"/>
        </w:rPr>
        <w:t>ASOCIACIÓN DE ADMINISTRADORAS DE FONDOS Y FIDEICOMISOS DEL ECUADOR, AAFFE</w:t>
      </w:r>
    </w:p>
    <w:p w14:paraId="5E537535" w14:textId="77777777" w:rsidR="00B33B6B" w:rsidRPr="00B33B6B" w:rsidRDefault="00B33B6B" w:rsidP="00B33B6B">
      <w:pPr>
        <w:tabs>
          <w:tab w:val="left" w:pos="284"/>
          <w:tab w:val="left" w:pos="709"/>
          <w:tab w:val="left" w:pos="851"/>
          <w:tab w:val="left" w:pos="993"/>
        </w:tabs>
        <w:spacing w:after="0" w:line="240" w:lineRule="auto"/>
        <w:jc w:val="both"/>
        <w:rPr>
          <w:rFonts w:ascii="Arial" w:hAnsi="Arial" w:cs="Arial"/>
          <w:sz w:val="24"/>
          <w:szCs w:val="24"/>
        </w:rPr>
      </w:pPr>
    </w:p>
    <w:p w14:paraId="42C44A5F" w14:textId="07DD58E9" w:rsidR="003B00E9" w:rsidRPr="00B33B6B" w:rsidRDefault="003C4040" w:rsidP="00B33B6B">
      <w:pPr>
        <w:tabs>
          <w:tab w:val="left" w:pos="284"/>
          <w:tab w:val="left" w:pos="709"/>
          <w:tab w:val="left" w:pos="851"/>
          <w:tab w:val="left" w:pos="993"/>
        </w:tabs>
        <w:spacing w:after="0" w:line="240" w:lineRule="auto"/>
        <w:jc w:val="both"/>
        <w:rPr>
          <w:rFonts w:ascii="Arial" w:hAnsi="Arial" w:cs="Arial"/>
          <w:sz w:val="24"/>
          <w:szCs w:val="24"/>
        </w:rPr>
      </w:pPr>
      <w:r w:rsidRPr="00B33B6B">
        <w:rPr>
          <w:rFonts w:ascii="Arial" w:hAnsi="Arial" w:cs="Arial"/>
          <w:sz w:val="24"/>
          <w:szCs w:val="24"/>
        </w:rPr>
        <w:t xml:space="preserve">El Directorio </w:t>
      </w:r>
      <w:r w:rsidR="003B00E9" w:rsidRPr="00B33B6B">
        <w:rPr>
          <w:rFonts w:ascii="Arial" w:hAnsi="Arial" w:cs="Arial"/>
          <w:sz w:val="24"/>
          <w:szCs w:val="24"/>
        </w:rPr>
        <w:t xml:space="preserve">de la Asociación de Administradoras de Fondos y Fideicomisos del Ecuador, </w:t>
      </w:r>
      <w:r w:rsidR="00D65EC1" w:rsidRPr="00B33B6B">
        <w:rPr>
          <w:rFonts w:ascii="Arial" w:hAnsi="Arial" w:cs="Arial"/>
          <w:sz w:val="24"/>
          <w:szCs w:val="24"/>
        </w:rPr>
        <w:t xml:space="preserve">AAFFE, </w:t>
      </w:r>
      <w:r w:rsidR="003B00E9" w:rsidRPr="00B33B6B">
        <w:rPr>
          <w:rFonts w:ascii="Arial" w:hAnsi="Arial" w:cs="Arial"/>
          <w:sz w:val="24"/>
          <w:szCs w:val="24"/>
        </w:rPr>
        <w:t>de aquí en delante a denominarse la Asociación,</w:t>
      </w:r>
      <w:r w:rsidR="0059104C" w:rsidRPr="00B33B6B">
        <w:rPr>
          <w:rFonts w:ascii="Arial" w:hAnsi="Arial" w:cs="Arial"/>
          <w:sz w:val="24"/>
          <w:szCs w:val="24"/>
        </w:rPr>
        <w:t xml:space="preserve"> en </w:t>
      </w:r>
      <w:r w:rsidR="00FD5DC0" w:rsidRPr="00B33B6B">
        <w:rPr>
          <w:rFonts w:ascii="Arial" w:hAnsi="Arial" w:cs="Arial"/>
          <w:sz w:val="24"/>
          <w:szCs w:val="24"/>
        </w:rPr>
        <w:t>la</w:t>
      </w:r>
      <w:r w:rsidR="0059104C" w:rsidRPr="00B33B6B">
        <w:rPr>
          <w:rFonts w:ascii="Arial" w:hAnsi="Arial" w:cs="Arial"/>
          <w:sz w:val="24"/>
          <w:szCs w:val="24"/>
        </w:rPr>
        <w:t xml:space="preserve"> sesión efectuada el</w:t>
      </w:r>
      <w:r w:rsidR="00B37CC2">
        <w:rPr>
          <w:rFonts w:ascii="Arial" w:hAnsi="Arial" w:cs="Arial"/>
          <w:sz w:val="24"/>
          <w:szCs w:val="24"/>
        </w:rPr>
        <w:t xml:space="preserve"> 5 de abril </w:t>
      </w:r>
      <w:r w:rsidR="00C43D7F" w:rsidRPr="00B33B6B">
        <w:rPr>
          <w:rFonts w:ascii="Arial" w:hAnsi="Arial" w:cs="Arial"/>
          <w:sz w:val="24"/>
          <w:szCs w:val="24"/>
        </w:rPr>
        <w:t>del 2017</w:t>
      </w:r>
      <w:r w:rsidR="006A2573">
        <w:rPr>
          <w:rFonts w:ascii="Arial" w:hAnsi="Arial" w:cs="Arial"/>
          <w:sz w:val="24"/>
          <w:szCs w:val="24"/>
        </w:rPr>
        <w:t xml:space="preserve">, </w:t>
      </w:r>
      <w:r w:rsidR="0030398F" w:rsidRPr="00B33B6B">
        <w:rPr>
          <w:rFonts w:ascii="Arial" w:hAnsi="Arial" w:cs="Arial"/>
          <w:sz w:val="24"/>
          <w:szCs w:val="24"/>
        </w:rPr>
        <w:t xml:space="preserve"> al</w:t>
      </w:r>
      <w:r w:rsidR="003B00E9" w:rsidRPr="00B33B6B">
        <w:rPr>
          <w:rFonts w:ascii="Arial" w:hAnsi="Arial" w:cs="Arial"/>
          <w:sz w:val="24"/>
          <w:szCs w:val="24"/>
        </w:rPr>
        <w:t xml:space="preserve"> amparo de lo que establece</w:t>
      </w:r>
      <w:r w:rsidR="00E26DCF" w:rsidRPr="00B33B6B">
        <w:rPr>
          <w:rFonts w:ascii="Arial" w:hAnsi="Arial" w:cs="Arial"/>
          <w:sz w:val="24"/>
          <w:szCs w:val="24"/>
        </w:rPr>
        <w:t xml:space="preserve"> el</w:t>
      </w:r>
      <w:r w:rsidR="002414C8">
        <w:rPr>
          <w:rFonts w:ascii="Arial" w:hAnsi="Arial" w:cs="Arial"/>
          <w:sz w:val="24"/>
          <w:szCs w:val="24"/>
        </w:rPr>
        <w:t xml:space="preserve"> </w:t>
      </w:r>
      <w:r w:rsidR="00C43D7F" w:rsidRPr="00B33B6B">
        <w:rPr>
          <w:rFonts w:ascii="Arial" w:hAnsi="Arial" w:cs="Arial"/>
          <w:sz w:val="24"/>
          <w:szCs w:val="24"/>
        </w:rPr>
        <w:t>Art. 32.-</w:t>
      </w:r>
      <w:r w:rsidR="00E26DCF" w:rsidRPr="00B33B6B">
        <w:rPr>
          <w:rFonts w:ascii="Arial" w:hAnsi="Arial" w:cs="Arial"/>
          <w:sz w:val="24"/>
          <w:szCs w:val="24"/>
        </w:rPr>
        <w:t xml:space="preserve">literal b) </w:t>
      </w:r>
      <w:r w:rsidR="003B00E9" w:rsidRPr="00B33B6B">
        <w:rPr>
          <w:rFonts w:ascii="Arial" w:hAnsi="Arial" w:cs="Arial"/>
          <w:sz w:val="24"/>
          <w:szCs w:val="24"/>
        </w:rPr>
        <w:t>de los Estatutos de la Asociación:</w:t>
      </w:r>
    </w:p>
    <w:p w14:paraId="7F65E95D" w14:textId="77777777" w:rsidR="00B33B6B" w:rsidRPr="00B33B6B" w:rsidRDefault="00B33B6B" w:rsidP="00B33B6B">
      <w:pPr>
        <w:tabs>
          <w:tab w:val="left" w:pos="284"/>
          <w:tab w:val="left" w:pos="709"/>
          <w:tab w:val="left" w:pos="851"/>
        </w:tabs>
        <w:spacing w:after="0" w:line="240" w:lineRule="auto"/>
        <w:jc w:val="both"/>
        <w:rPr>
          <w:rFonts w:ascii="Arial" w:hAnsi="Arial" w:cs="Arial"/>
          <w:sz w:val="24"/>
          <w:szCs w:val="24"/>
        </w:rPr>
      </w:pPr>
    </w:p>
    <w:p w14:paraId="03B6803D" w14:textId="77777777" w:rsidR="003B00E9" w:rsidRPr="00B33B6B" w:rsidRDefault="003B00E9" w:rsidP="00B33B6B">
      <w:pPr>
        <w:tabs>
          <w:tab w:val="left" w:pos="284"/>
          <w:tab w:val="left" w:pos="709"/>
          <w:tab w:val="left" w:pos="851"/>
        </w:tabs>
        <w:spacing w:after="0" w:line="240" w:lineRule="auto"/>
        <w:jc w:val="both"/>
        <w:rPr>
          <w:rFonts w:ascii="Arial" w:hAnsi="Arial" w:cs="Arial"/>
          <w:sz w:val="24"/>
          <w:szCs w:val="24"/>
        </w:rPr>
      </w:pPr>
      <w:r w:rsidRPr="00B33B6B">
        <w:rPr>
          <w:rFonts w:ascii="Arial" w:hAnsi="Arial" w:cs="Arial"/>
          <w:sz w:val="24"/>
          <w:szCs w:val="24"/>
        </w:rPr>
        <w:t xml:space="preserve">Considerando, </w:t>
      </w:r>
    </w:p>
    <w:p w14:paraId="0B62438F" w14:textId="77777777" w:rsidR="00B33B6B" w:rsidRPr="00B33B6B" w:rsidRDefault="00B33B6B" w:rsidP="00B33B6B">
      <w:pPr>
        <w:tabs>
          <w:tab w:val="left" w:pos="284"/>
          <w:tab w:val="left" w:pos="709"/>
          <w:tab w:val="left" w:pos="851"/>
        </w:tabs>
        <w:spacing w:after="0" w:line="240" w:lineRule="auto"/>
        <w:jc w:val="both"/>
        <w:rPr>
          <w:rFonts w:ascii="Arial" w:hAnsi="Arial" w:cs="Arial"/>
          <w:sz w:val="24"/>
          <w:szCs w:val="24"/>
        </w:rPr>
      </w:pPr>
    </w:p>
    <w:p w14:paraId="53C67C8C" w14:textId="77777777" w:rsidR="00C43D7F"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sz w:val="24"/>
          <w:szCs w:val="24"/>
        </w:rPr>
        <w:t>Que los Estatutos de la Asociación de Administradoras de Fondos y Fideicomisos del Ecuador fueron aprobad</w:t>
      </w:r>
      <w:r w:rsidR="00BA7E7F" w:rsidRPr="00B33B6B">
        <w:rPr>
          <w:rFonts w:ascii="Arial" w:hAnsi="Arial" w:cs="Arial"/>
          <w:sz w:val="24"/>
          <w:szCs w:val="24"/>
        </w:rPr>
        <w:t>o</w:t>
      </w:r>
      <w:r w:rsidRPr="00B33B6B">
        <w:rPr>
          <w:rFonts w:ascii="Arial" w:hAnsi="Arial" w:cs="Arial"/>
          <w:sz w:val="24"/>
          <w:szCs w:val="24"/>
        </w:rPr>
        <w:t>s mediante Acuerdo Ministerial Número 0783 de 11 de diciembre de 1995, emitido por el entonces Ministerio de Comercio Exterior, Industrialización, Pesca y Competitividad.</w:t>
      </w:r>
    </w:p>
    <w:p w14:paraId="00A4D829" w14:textId="77777777" w:rsidR="00C43D7F" w:rsidRPr="00B33B6B" w:rsidRDefault="00C43D7F" w:rsidP="00B33B6B">
      <w:pPr>
        <w:pStyle w:val="Prrafodelista"/>
        <w:tabs>
          <w:tab w:val="left" w:pos="284"/>
          <w:tab w:val="left" w:pos="709"/>
          <w:tab w:val="left" w:pos="851"/>
        </w:tabs>
        <w:spacing w:after="0" w:line="240" w:lineRule="auto"/>
        <w:ind w:left="0"/>
        <w:jc w:val="both"/>
        <w:rPr>
          <w:rFonts w:ascii="Arial" w:hAnsi="Arial" w:cs="Arial"/>
          <w:sz w:val="24"/>
          <w:szCs w:val="24"/>
        </w:rPr>
      </w:pPr>
    </w:p>
    <w:p w14:paraId="4F055371" w14:textId="1B0DFE23" w:rsidR="00C43D7F" w:rsidRDefault="00C43D7F"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sz w:val="24"/>
          <w:szCs w:val="24"/>
        </w:rPr>
        <w:t>Que los mencionados Estatutos fueron reformados mediante resolución de la Asamblea General Extraordinaria de la Asociación de Administradoras de Fondos y Fideicomisos del Ecuador en sesión llevada a cabo el 17 de febrero del 2017 en la ciudad de Guayaquil el 17 de febrero del 2017,a las 13:00, en el Bankers Club, Malecón Simón Bolívar y P.Ycaza, piso 31</w:t>
      </w:r>
      <w:r w:rsidR="006A2573">
        <w:rPr>
          <w:rFonts w:ascii="Arial" w:hAnsi="Arial" w:cs="Arial"/>
          <w:sz w:val="24"/>
          <w:szCs w:val="24"/>
        </w:rPr>
        <w:t>.</w:t>
      </w:r>
    </w:p>
    <w:p w14:paraId="4BA81407" w14:textId="77777777" w:rsidR="00B37CC2" w:rsidRPr="00B37CC2" w:rsidRDefault="00B37CC2" w:rsidP="00B37CC2">
      <w:pPr>
        <w:pStyle w:val="Prrafodelista"/>
        <w:rPr>
          <w:rFonts w:ascii="Arial" w:hAnsi="Arial" w:cs="Arial"/>
          <w:sz w:val="24"/>
          <w:szCs w:val="24"/>
        </w:rPr>
      </w:pPr>
    </w:p>
    <w:p w14:paraId="51A896A5" w14:textId="686038B5" w:rsidR="00B37CC2" w:rsidRPr="00B37CC2" w:rsidRDefault="00B37CC2"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7CC2">
        <w:rPr>
          <w:rFonts w:ascii="Arial" w:hAnsi="Arial" w:cs="Arial"/>
          <w:sz w:val="24"/>
          <w:szCs w:val="24"/>
        </w:rPr>
        <w:t xml:space="preserve">Que se produjo una nueva reforma de los Estatutos  como consecuencia de la conveniencia de observar lo regulado en </w:t>
      </w:r>
      <w:r w:rsidRPr="00B37CC2">
        <w:rPr>
          <w:rFonts w:ascii="Arial" w:hAnsi="Arial" w:cs="Arial"/>
          <w:sz w:val="24"/>
          <w:szCs w:val="24"/>
        </w:rPr>
        <w:t>Resolución de la Junta de la Política y Regulación Monetaria y Financiera No. JPMF 333-2017-V de 8 de febrero 2017, publicada en el Registro Oficial No. 968 de 22 de marzo 2017, que expidió la Norma para la Inscripción de las Asociaciones Gremiales Creadas al Amparo de la Ley de Mercado de Valores en el Catastro Publico de Mercado de Valores</w:t>
      </w:r>
      <w:r w:rsidRPr="00B37CC2">
        <w:rPr>
          <w:rFonts w:ascii="Arial" w:hAnsi="Arial" w:cs="Arial"/>
          <w:sz w:val="24"/>
          <w:szCs w:val="24"/>
        </w:rPr>
        <w:t xml:space="preserve">; reforma aprobada </w:t>
      </w:r>
      <w:r w:rsidRPr="00B37CC2">
        <w:rPr>
          <w:rFonts w:ascii="Arial" w:hAnsi="Arial" w:cs="Arial"/>
          <w:sz w:val="24"/>
          <w:szCs w:val="24"/>
        </w:rPr>
        <w:t xml:space="preserve">en sesión llevada a cabo el </w:t>
      </w:r>
      <w:r w:rsidRPr="00B37CC2">
        <w:rPr>
          <w:rFonts w:ascii="Arial" w:hAnsi="Arial" w:cs="Arial"/>
          <w:sz w:val="24"/>
          <w:szCs w:val="24"/>
        </w:rPr>
        <w:t xml:space="preserve">5 </w:t>
      </w:r>
      <w:r w:rsidRPr="00B37CC2">
        <w:rPr>
          <w:rFonts w:ascii="Arial" w:hAnsi="Arial" w:cs="Arial"/>
          <w:sz w:val="24"/>
          <w:szCs w:val="24"/>
        </w:rPr>
        <w:t xml:space="preserve">de </w:t>
      </w:r>
      <w:r w:rsidRPr="00B37CC2">
        <w:rPr>
          <w:rFonts w:ascii="Arial" w:hAnsi="Arial" w:cs="Arial"/>
          <w:sz w:val="24"/>
          <w:szCs w:val="24"/>
        </w:rPr>
        <w:t xml:space="preserve">abril </w:t>
      </w:r>
      <w:r w:rsidRPr="00B37CC2">
        <w:rPr>
          <w:rFonts w:ascii="Arial" w:hAnsi="Arial" w:cs="Arial"/>
          <w:sz w:val="24"/>
          <w:szCs w:val="24"/>
        </w:rPr>
        <w:t xml:space="preserve">del 2017 en la ciudad de Guayaquil </w:t>
      </w:r>
      <w:r w:rsidRPr="00B37CC2">
        <w:rPr>
          <w:rFonts w:ascii="Arial" w:hAnsi="Arial" w:cs="Arial"/>
          <w:sz w:val="24"/>
          <w:szCs w:val="24"/>
        </w:rPr>
        <w:t>a las 10</w:t>
      </w:r>
      <w:r w:rsidRPr="00B37CC2">
        <w:rPr>
          <w:rFonts w:ascii="Arial" w:hAnsi="Arial" w:cs="Arial"/>
          <w:sz w:val="24"/>
          <w:szCs w:val="24"/>
        </w:rPr>
        <w:t>:00, en el Bankers Club, Malecón Simón Bolívar y P.Ycaza, piso 31</w:t>
      </w:r>
      <w:r w:rsidRPr="00B37CC2">
        <w:rPr>
          <w:rFonts w:ascii="Arial" w:hAnsi="Arial" w:cs="Arial"/>
          <w:sz w:val="24"/>
          <w:szCs w:val="24"/>
        </w:rPr>
        <w:t>.</w:t>
      </w:r>
    </w:p>
    <w:p w14:paraId="1A5EF8E3" w14:textId="77777777" w:rsidR="003B00E9" w:rsidRPr="00B33B6B" w:rsidRDefault="003B00E9" w:rsidP="00B33B6B">
      <w:pPr>
        <w:pStyle w:val="Prrafodelista"/>
        <w:tabs>
          <w:tab w:val="left" w:pos="284"/>
          <w:tab w:val="left" w:pos="709"/>
          <w:tab w:val="left" w:pos="851"/>
        </w:tabs>
        <w:spacing w:after="0" w:line="240" w:lineRule="auto"/>
        <w:ind w:left="0"/>
        <w:jc w:val="both"/>
        <w:rPr>
          <w:rFonts w:ascii="Arial" w:hAnsi="Arial" w:cs="Arial"/>
          <w:sz w:val="24"/>
          <w:szCs w:val="24"/>
        </w:rPr>
      </w:pPr>
    </w:p>
    <w:p w14:paraId="487ECB72"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sz w:val="24"/>
          <w:szCs w:val="24"/>
        </w:rPr>
        <w:t>Que de conformidad con la legislación civil ecuatoriana, la Asociación tiene personalidad jurídica con capacidad de adquirir derechos y contraer obligaciones.</w:t>
      </w:r>
    </w:p>
    <w:p w14:paraId="434FA9FB" w14:textId="77777777" w:rsidR="003B00E9" w:rsidRPr="00B33B6B" w:rsidRDefault="003B00E9" w:rsidP="00B33B6B">
      <w:pPr>
        <w:pStyle w:val="Prrafodelista"/>
        <w:tabs>
          <w:tab w:val="left" w:pos="284"/>
          <w:tab w:val="left" w:pos="709"/>
          <w:tab w:val="left" w:pos="851"/>
        </w:tabs>
        <w:spacing w:after="0" w:line="240" w:lineRule="auto"/>
        <w:ind w:left="0"/>
        <w:rPr>
          <w:rFonts w:ascii="Arial" w:hAnsi="Arial" w:cs="Arial"/>
          <w:sz w:val="24"/>
          <w:szCs w:val="24"/>
        </w:rPr>
      </w:pPr>
    </w:p>
    <w:p w14:paraId="6238ECA8"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sz w:val="24"/>
          <w:szCs w:val="24"/>
        </w:rPr>
        <w:t xml:space="preserve">Que la Ley de Mercado de Valores en su condición de libro II del Código Orgánico Monetario y Financiero prevé en su </w:t>
      </w:r>
      <w:r w:rsidRPr="00B33B6B">
        <w:rPr>
          <w:rStyle w:val="nrmar"/>
          <w:rFonts w:ascii="Arial" w:hAnsi="Arial" w:cs="Arial"/>
          <w:color w:val="000000"/>
          <w:sz w:val="24"/>
          <w:szCs w:val="24"/>
        </w:rPr>
        <w:t>Art. 9, d</w:t>
      </w:r>
      <w:r w:rsidRPr="00B33B6B">
        <w:rPr>
          <w:rFonts w:ascii="Arial" w:hAnsi="Arial" w:cs="Arial"/>
          <w:color w:val="000000"/>
          <w:sz w:val="24"/>
          <w:szCs w:val="24"/>
        </w:rPr>
        <w:t xml:space="preserve">e las atribuciones del Consejo Nacional de Valores, actual Junta de Política y Regulación Monetaria y Financiera, el que deberá: </w:t>
      </w:r>
      <w:r w:rsidRPr="00B33B6B">
        <w:rPr>
          <w:rFonts w:ascii="Arial" w:hAnsi="Arial" w:cs="Arial"/>
          <w:i/>
          <w:color w:val="000000"/>
          <w:sz w:val="24"/>
          <w:szCs w:val="24"/>
        </w:rPr>
        <w:t xml:space="preserve">5. Expedir las normas generales en base a las cuales las bolsas de valores y las </w:t>
      </w:r>
      <w:r w:rsidR="00EF2947" w:rsidRPr="00B33B6B">
        <w:rPr>
          <w:rFonts w:ascii="Arial" w:hAnsi="Arial" w:cs="Arial"/>
          <w:i/>
          <w:color w:val="000000"/>
          <w:sz w:val="24"/>
          <w:szCs w:val="24"/>
        </w:rPr>
        <w:t>Asociaciones</w:t>
      </w:r>
      <w:r w:rsidRPr="00B33B6B">
        <w:rPr>
          <w:rFonts w:ascii="Arial" w:hAnsi="Arial" w:cs="Arial"/>
          <w:i/>
          <w:color w:val="000000"/>
          <w:sz w:val="24"/>
          <w:szCs w:val="24"/>
        </w:rPr>
        <w:t xml:space="preserve"> gremiales creadas al amparo de esta Ley podrán dictar sus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w:t>
      </w:r>
    </w:p>
    <w:p w14:paraId="3CDBC724"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56738F50"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el Art. 10 ibídem que hace referencia a </w:t>
      </w:r>
      <w:r w:rsidRPr="00B33B6B">
        <w:rPr>
          <w:rFonts w:ascii="Arial" w:hAnsi="Arial" w:cs="Arial"/>
          <w:color w:val="000000"/>
          <w:sz w:val="24"/>
          <w:szCs w:val="24"/>
        </w:rPr>
        <w:t xml:space="preserve">las atribuciones y funciones de la Superintendencia de Compañías, Valores y Seguros, prevé que, </w:t>
      </w:r>
      <w:r w:rsidRPr="00B33B6B">
        <w:rPr>
          <w:rFonts w:ascii="Arial" w:hAnsi="Arial" w:cs="Arial"/>
          <w:i/>
          <w:color w:val="000000"/>
          <w:sz w:val="24"/>
          <w:szCs w:val="24"/>
        </w:rPr>
        <w:t xml:space="preserve">Además de las funciones señaladas en la Ley de Compañías, la Superintendencia de Compañías, Valores y Seguros para efectos de esta Ley, ejercerá las funciones </w:t>
      </w:r>
      <w:r w:rsidRPr="00B33B6B">
        <w:rPr>
          <w:rFonts w:ascii="Arial" w:hAnsi="Arial" w:cs="Arial"/>
          <w:i/>
          <w:color w:val="000000"/>
          <w:sz w:val="24"/>
          <w:szCs w:val="24"/>
        </w:rPr>
        <w:lastRenderedPageBreak/>
        <w:t xml:space="preserve">de vigilancia, auditoría, intervención y control del mercado de valores con el propósito de que las actividades de este mercado se sujeten al ordenamiento jurídico y atiendan al interés general, y tendrá las siguientes atribuciones: 10. Disponer mediante resolución fundamentada, la suspensión o modificación de las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expedidas por las bolsas de valores o las </w:t>
      </w:r>
      <w:r w:rsidR="00EF2947" w:rsidRPr="00B33B6B">
        <w:rPr>
          <w:rFonts w:ascii="Arial" w:hAnsi="Arial" w:cs="Arial"/>
          <w:i/>
          <w:color w:val="000000"/>
          <w:sz w:val="24"/>
          <w:szCs w:val="24"/>
        </w:rPr>
        <w:t>Asociaciones</w:t>
      </w:r>
      <w:r w:rsidRPr="00B33B6B">
        <w:rPr>
          <w:rFonts w:ascii="Arial" w:hAnsi="Arial" w:cs="Arial"/>
          <w:i/>
          <w:color w:val="000000"/>
          <w:sz w:val="24"/>
          <w:szCs w:val="24"/>
        </w:rPr>
        <w:t xml:space="preserve"> gremiales creadas al amparo de esta Ley, cuando tales normas pudieran inferir perjuicios al desarrollo del mercado o contraríen expresas normas legales o complementarias;</w:t>
      </w:r>
    </w:p>
    <w:p w14:paraId="2A4DC4BC"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04811D84"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el mismo cuerpo normativo en su Art. 22 se refiere a la </w:t>
      </w:r>
      <w:r w:rsidRPr="00B33B6B">
        <w:rPr>
          <w:rFonts w:ascii="Arial" w:hAnsi="Arial" w:cs="Arial"/>
          <w:color w:val="000000"/>
          <w:sz w:val="24"/>
          <w:szCs w:val="24"/>
        </w:rPr>
        <w:t xml:space="preserve">suspensión de la inscripción, estableciendo que, </w:t>
      </w:r>
      <w:r w:rsidRPr="00B33B6B">
        <w:rPr>
          <w:rFonts w:ascii="Arial" w:hAnsi="Arial" w:cs="Arial"/>
          <w:i/>
          <w:color w:val="000000"/>
          <w:sz w:val="24"/>
          <w:szCs w:val="24"/>
        </w:rPr>
        <w:t xml:space="preserve">La Superintendencia podrá suspender mediante resolución fundamentada la inscripción de los participantes o valores sujetos a inscripción en el Catastro Público del Mercado de Valores cuando: 4. Por causa de incumplimiento de esta Ley, sus normas complementarias y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y demás normas que expida la Junta de Política y Regulación Monetaria y Financiera.</w:t>
      </w:r>
    </w:p>
    <w:p w14:paraId="685613C9"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4942071F"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el Art. 23 Ibidem hace relación a </w:t>
      </w:r>
      <w:r w:rsidRPr="00B33B6B">
        <w:rPr>
          <w:rFonts w:ascii="Arial" w:hAnsi="Arial" w:cs="Arial"/>
          <w:color w:val="000000"/>
          <w:sz w:val="24"/>
          <w:szCs w:val="24"/>
        </w:rPr>
        <w:t xml:space="preserve">la cancelación de la inscripción, determinando que, </w:t>
      </w:r>
      <w:r w:rsidRPr="00B33B6B">
        <w:rPr>
          <w:rFonts w:ascii="Arial" w:hAnsi="Arial" w:cs="Arial"/>
          <w:i/>
          <w:color w:val="000000"/>
          <w:sz w:val="24"/>
          <w:szCs w:val="24"/>
        </w:rPr>
        <w:t xml:space="preserve">La cancelación de la inscripción de un participante o un valor en el Catastro Público del Mercado de Valores podrá ser: numeral 2. De oficio: cuando por resolución fundamentada de la Superintendencia de Compañías, Valores y Seguros se determine como una de las causales que: f) Se hubiere incumplido reiteradamente disposiciones de esta Ley, sus normas complementarias y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que fueren objeto de sanciones administrativas.</w:t>
      </w:r>
    </w:p>
    <w:p w14:paraId="051808D5"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06177B52"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asimismo, el Art. 28 primer inciso que trata de </w:t>
      </w:r>
      <w:r w:rsidRPr="00B33B6B">
        <w:rPr>
          <w:rFonts w:ascii="Arial" w:hAnsi="Arial" w:cs="Arial"/>
          <w:color w:val="000000"/>
          <w:sz w:val="24"/>
          <w:szCs w:val="24"/>
        </w:rPr>
        <w:t xml:space="preserve">los mecanismos de información contempla que, </w:t>
      </w:r>
      <w:r w:rsidRPr="00B33B6B">
        <w:rPr>
          <w:rFonts w:ascii="Arial" w:hAnsi="Arial" w:cs="Arial"/>
          <w:i/>
          <w:color w:val="000000"/>
          <w:sz w:val="24"/>
          <w:szCs w:val="24"/>
        </w:rPr>
        <w:t xml:space="preserve">Las bolsas de valores y otras </w:t>
      </w:r>
      <w:r w:rsidR="00EF2947" w:rsidRPr="00B33B6B">
        <w:rPr>
          <w:rFonts w:ascii="Arial" w:hAnsi="Arial" w:cs="Arial"/>
          <w:i/>
          <w:color w:val="000000"/>
          <w:sz w:val="24"/>
          <w:szCs w:val="24"/>
        </w:rPr>
        <w:t>Asociaciones</w:t>
      </w:r>
      <w:r w:rsidRPr="00B33B6B">
        <w:rPr>
          <w:rFonts w:ascii="Arial" w:hAnsi="Arial" w:cs="Arial"/>
          <w:i/>
          <w:color w:val="000000"/>
          <w:sz w:val="24"/>
          <w:szCs w:val="24"/>
        </w:rPr>
        <w:t xml:space="preserve">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deberán mantener mecanismos de información al público en los que se registre la información que deben hacer pública los emisores e instituciones reguladas por esta Ley. Estos registros, al igual que el Catastro Público del Mercado de Valores serán públicos y, la información en ellos contenida debe ser ampliamente difundida por cualquier medio electrónico u otros sistemas a los que tengan acceso los partícipes del mercado.</w:t>
      </w:r>
    </w:p>
    <w:p w14:paraId="4DE2A525" w14:textId="77777777" w:rsidR="003B00E9" w:rsidRPr="00B33B6B" w:rsidRDefault="003B00E9" w:rsidP="00B33B6B">
      <w:pPr>
        <w:pStyle w:val="Prrafodelista"/>
        <w:tabs>
          <w:tab w:val="left" w:pos="284"/>
          <w:tab w:val="left" w:pos="709"/>
          <w:tab w:val="left" w:pos="851"/>
        </w:tabs>
        <w:spacing w:after="0" w:line="240" w:lineRule="auto"/>
        <w:ind w:left="0"/>
        <w:rPr>
          <w:rFonts w:ascii="Arial" w:hAnsi="Arial" w:cs="Arial"/>
          <w:color w:val="000000"/>
          <w:sz w:val="24"/>
          <w:szCs w:val="24"/>
        </w:rPr>
      </w:pPr>
    </w:p>
    <w:p w14:paraId="0AE66AAA"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color w:val="000000"/>
          <w:sz w:val="24"/>
          <w:szCs w:val="24"/>
        </w:rPr>
        <w:t xml:space="preserve">Que en el Titulo IX de la Ley de Mercado de Valores, de la </w:t>
      </w:r>
      <w:r w:rsidRPr="00B33B6B">
        <w:rPr>
          <w:rStyle w:val="hit"/>
          <w:rFonts w:ascii="Arial" w:hAnsi="Arial" w:cs="Arial"/>
          <w:color w:val="000000"/>
          <w:sz w:val="24"/>
          <w:szCs w:val="24"/>
        </w:rPr>
        <w:t>Autorregulación</w:t>
      </w:r>
      <w:r w:rsidRPr="00B33B6B">
        <w:rPr>
          <w:rFonts w:ascii="Arial" w:hAnsi="Arial" w:cs="Arial"/>
          <w:color w:val="000000"/>
          <w:sz w:val="24"/>
          <w:szCs w:val="24"/>
        </w:rPr>
        <w:t xml:space="preserve">, Art. </w:t>
      </w:r>
      <w:r w:rsidR="002414C8" w:rsidRPr="00B33B6B">
        <w:rPr>
          <w:rFonts w:ascii="Arial" w:hAnsi="Arial" w:cs="Arial"/>
          <w:color w:val="000000"/>
          <w:sz w:val="24"/>
          <w:szCs w:val="24"/>
        </w:rPr>
        <w:t>43 define</w:t>
      </w:r>
      <w:r w:rsidRPr="00B33B6B">
        <w:rPr>
          <w:rFonts w:ascii="Arial" w:hAnsi="Arial" w:cs="Arial"/>
          <w:color w:val="000000"/>
          <w:sz w:val="24"/>
          <w:szCs w:val="24"/>
        </w:rPr>
        <w:t xml:space="preserve"> en qué consiste la autorregulación estableciendo el concepto y alcance, al expresar, </w:t>
      </w:r>
      <w:r w:rsidRPr="00B33B6B">
        <w:rPr>
          <w:rFonts w:ascii="Arial" w:hAnsi="Arial" w:cs="Arial"/>
          <w:i/>
          <w:color w:val="000000"/>
          <w:sz w:val="24"/>
          <w:szCs w:val="24"/>
        </w:rPr>
        <w:t xml:space="preserve">Se entiende por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la facultad que tienen las bolsas de valores y las </w:t>
      </w:r>
      <w:r w:rsidR="00EF2947" w:rsidRPr="00B33B6B">
        <w:rPr>
          <w:rFonts w:ascii="Arial" w:hAnsi="Arial" w:cs="Arial"/>
          <w:i/>
          <w:color w:val="000000"/>
          <w:sz w:val="24"/>
          <w:szCs w:val="24"/>
        </w:rPr>
        <w:t>Asociaciones</w:t>
      </w:r>
      <w:r w:rsidRPr="00B33B6B">
        <w:rPr>
          <w:rFonts w:ascii="Arial" w:hAnsi="Arial" w:cs="Arial"/>
          <w:i/>
          <w:color w:val="000000"/>
          <w:sz w:val="24"/>
          <w:szCs w:val="24"/>
        </w:rPr>
        <w:t xml:space="preserve"> gremiales formadas por los entes creados al amparo de esta Ley y debidamente reconocidos por la Junta de Política y Regulación Monetaria y Financiera, para dictar sus reglamentos y demás normas internas, así como para ejercer el control de sus miembros e imponer las sanciones dentro del ámbito de su competencia. La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contemplará al menos las normas de ética, disciplina, autocontrol, vigilancia, sanción y sanas costumbres constituidas por hechos uniformes, públicos y generalmente practicados. La transgresión de las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deberá ser sancionada por el órgano autorregulador, sin perjuicio de la sanción que eventualmente dispusiere el órgano de control.</w:t>
      </w:r>
    </w:p>
    <w:p w14:paraId="4496B6A7"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64E9F5AA" w14:textId="77777777" w:rsidR="00B33B6B"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el artículo innumerado posterior al artículo 43 ibídem, regla la aprobación de las normas de autorregulación , determinando que, </w:t>
      </w:r>
      <w:r w:rsidRPr="00B33B6B">
        <w:rPr>
          <w:rFonts w:ascii="Arial" w:hAnsi="Arial" w:cs="Arial"/>
          <w:i/>
          <w:color w:val="000000"/>
          <w:sz w:val="24"/>
          <w:szCs w:val="24"/>
        </w:rPr>
        <w:t xml:space="preserve">Las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requerirán, necesariamente, de la aprobación de la Superintendencia de Compañías, Valores y Seguros….Los miembros del máximo órgano administrativo de las bolsas de valores y de las </w:t>
      </w:r>
      <w:r w:rsidR="00EF2947" w:rsidRPr="00B33B6B">
        <w:rPr>
          <w:rFonts w:ascii="Arial" w:hAnsi="Arial" w:cs="Arial"/>
          <w:i/>
          <w:color w:val="000000"/>
          <w:sz w:val="24"/>
          <w:szCs w:val="24"/>
        </w:rPr>
        <w:t>Asociaciones</w:t>
      </w:r>
      <w:r w:rsidRPr="00B33B6B">
        <w:rPr>
          <w:rFonts w:ascii="Arial" w:hAnsi="Arial" w:cs="Arial"/>
          <w:i/>
          <w:color w:val="000000"/>
          <w:sz w:val="24"/>
          <w:szCs w:val="24"/>
        </w:rPr>
        <w:t xml:space="preserve"> gremiales formadas por los entes creados al amparo de esta Ley, así como sus representantes legales serán responsables de velar por la estricta observancia de las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w:t>
      </w:r>
    </w:p>
    <w:p w14:paraId="7E826228" w14:textId="77777777" w:rsidR="00B33B6B" w:rsidRPr="00B33B6B" w:rsidRDefault="00B33B6B" w:rsidP="00B33B6B">
      <w:pPr>
        <w:pStyle w:val="Prrafodelista"/>
        <w:tabs>
          <w:tab w:val="left" w:pos="284"/>
          <w:tab w:val="left" w:pos="709"/>
          <w:tab w:val="left" w:pos="851"/>
        </w:tabs>
        <w:rPr>
          <w:rFonts w:ascii="Arial" w:hAnsi="Arial" w:cs="Arial"/>
          <w:i/>
          <w:color w:val="000000"/>
          <w:sz w:val="24"/>
          <w:szCs w:val="24"/>
        </w:rPr>
      </w:pPr>
    </w:p>
    <w:p w14:paraId="6AFC8BD8" w14:textId="77777777" w:rsidR="00B33B6B" w:rsidRDefault="003B00E9" w:rsidP="00B33B6B">
      <w:pPr>
        <w:pStyle w:val="Prrafodelista"/>
        <w:tabs>
          <w:tab w:val="left" w:pos="284"/>
          <w:tab w:val="left" w:pos="709"/>
          <w:tab w:val="left" w:pos="851"/>
        </w:tabs>
        <w:spacing w:after="0" w:line="240" w:lineRule="auto"/>
        <w:ind w:left="0"/>
        <w:jc w:val="both"/>
        <w:rPr>
          <w:rFonts w:ascii="Arial" w:hAnsi="Arial" w:cs="Arial"/>
          <w:i/>
          <w:color w:val="000000"/>
          <w:sz w:val="24"/>
          <w:szCs w:val="24"/>
        </w:rPr>
      </w:pPr>
      <w:r w:rsidRPr="00B33B6B">
        <w:rPr>
          <w:rFonts w:ascii="Arial" w:hAnsi="Arial" w:cs="Arial"/>
          <w:i/>
          <w:color w:val="000000"/>
          <w:sz w:val="24"/>
          <w:szCs w:val="24"/>
        </w:rPr>
        <w:t xml:space="preserve">Cualquier incumplimiento de esas normas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xml:space="preserve"> deberán ser sancionadas por el ente autorregulador e informado de forma inmediata a la Superintendencia de Compañías, Valores y Seguros.</w:t>
      </w:r>
    </w:p>
    <w:p w14:paraId="758DCC49" w14:textId="77777777" w:rsidR="003B00E9" w:rsidRPr="00B33B6B" w:rsidRDefault="003B00E9" w:rsidP="00B33B6B">
      <w:pPr>
        <w:pStyle w:val="Prrafodelista"/>
        <w:tabs>
          <w:tab w:val="left" w:pos="284"/>
          <w:tab w:val="left" w:pos="709"/>
          <w:tab w:val="left" w:pos="851"/>
        </w:tabs>
        <w:spacing w:after="0" w:line="240" w:lineRule="auto"/>
        <w:ind w:left="0"/>
        <w:jc w:val="both"/>
        <w:rPr>
          <w:rFonts w:ascii="Arial" w:hAnsi="Arial" w:cs="Arial"/>
          <w:sz w:val="24"/>
          <w:szCs w:val="24"/>
        </w:rPr>
      </w:pPr>
      <w:r w:rsidRPr="00B33B6B">
        <w:rPr>
          <w:rFonts w:ascii="Arial" w:hAnsi="Arial" w:cs="Arial"/>
          <w:i/>
          <w:color w:val="000000"/>
          <w:sz w:val="24"/>
          <w:szCs w:val="24"/>
        </w:rPr>
        <w:br/>
        <w:t>Las sanciones que contemplan los entes autorreguladores deberán observar los criterios de gradación, contenidos en esta Ley y guardar concordancia con las sanciones administrativas previstas en la misma.</w:t>
      </w:r>
    </w:p>
    <w:p w14:paraId="5BE2FF3C" w14:textId="77777777" w:rsidR="003B00E9" w:rsidRPr="00B33B6B" w:rsidRDefault="003B00E9" w:rsidP="00B33B6B">
      <w:pPr>
        <w:pStyle w:val="Prrafodelista"/>
        <w:tabs>
          <w:tab w:val="left" w:pos="284"/>
          <w:tab w:val="left" w:pos="709"/>
          <w:tab w:val="left" w:pos="851"/>
        </w:tabs>
        <w:spacing w:after="0" w:line="240" w:lineRule="auto"/>
        <w:ind w:left="0"/>
        <w:rPr>
          <w:rStyle w:val="nrmar"/>
          <w:rFonts w:ascii="Arial" w:hAnsi="Arial" w:cs="Arial"/>
          <w:color w:val="000000"/>
          <w:sz w:val="24"/>
          <w:szCs w:val="24"/>
        </w:rPr>
      </w:pPr>
    </w:p>
    <w:p w14:paraId="2E667E3C" w14:textId="77777777" w:rsidR="003B00E9" w:rsidRPr="00B33B6B" w:rsidRDefault="003B00E9" w:rsidP="00B33B6B">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Style w:val="nrmar"/>
          <w:rFonts w:ascii="Arial" w:hAnsi="Arial" w:cs="Arial"/>
          <w:color w:val="000000"/>
          <w:sz w:val="24"/>
          <w:szCs w:val="24"/>
        </w:rPr>
        <w:t xml:space="preserve">Que en el Título innumerado Conflicto de Interés, </w:t>
      </w:r>
      <w:r w:rsidRPr="00B33B6B">
        <w:rPr>
          <w:rFonts w:ascii="Arial" w:hAnsi="Arial" w:cs="Arial"/>
          <w:color w:val="000000"/>
          <w:sz w:val="24"/>
          <w:szCs w:val="24"/>
        </w:rPr>
        <w:t xml:space="preserve">de la Ley de Mercado de Valores, en </w:t>
      </w:r>
      <w:r w:rsidRPr="00B33B6B">
        <w:rPr>
          <w:rStyle w:val="nrmar"/>
          <w:rFonts w:ascii="Arial" w:hAnsi="Arial" w:cs="Arial"/>
          <w:color w:val="000000"/>
          <w:sz w:val="24"/>
          <w:szCs w:val="24"/>
        </w:rPr>
        <w:t>el sexto artículo innumerado posterior al artículo 222, hace referencia a los p</w:t>
      </w:r>
      <w:r w:rsidRPr="00B33B6B">
        <w:rPr>
          <w:rFonts w:ascii="Arial" w:hAnsi="Arial" w:cs="Arial"/>
          <w:color w:val="000000"/>
          <w:sz w:val="24"/>
          <w:szCs w:val="24"/>
        </w:rPr>
        <w:t xml:space="preserve">rocedimientos para prevenir y resolver conflictos de interés y regula que, </w:t>
      </w:r>
      <w:r w:rsidRPr="00B33B6B">
        <w:rPr>
          <w:rFonts w:ascii="Arial" w:hAnsi="Arial" w:cs="Arial"/>
          <w:i/>
          <w:color w:val="000000"/>
          <w:sz w:val="24"/>
          <w:szCs w:val="24"/>
        </w:rPr>
        <w:t xml:space="preserve">Las entidades reguladas por esta Ley deben prever en sus normas internas o de </w:t>
      </w:r>
      <w:r w:rsidRPr="00B33B6B">
        <w:rPr>
          <w:rStyle w:val="hit"/>
          <w:rFonts w:ascii="Arial" w:hAnsi="Arial" w:cs="Arial"/>
          <w:i/>
          <w:color w:val="000000"/>
          <w:sz w:val="24"/>
          <w:szCs w:val="24"/>
        </w:rPr>
        <w:t>autorregulación</w:t>
      </w:r>
      <w:r w:rsidRPr="00B33B6B">
        <w:rPr>
          <w:rFonts w:ascii="Arial" w:hAnsi="Arial" w:cs="Arial"/>
          <w:i/>
          <w:color w:val="000000"/>
          <w:sz w:val="24"/>
          <w:szCs w:val="24"/>
        </w:rPr>
        <w:t>, de ser el caso, el procedimiento para prevenir y resolver los conflictos de interés que se presenten en el ejercicio de su actividad.</w:t>
      </w:r>
      <w:r w:rsidRPr="00B33B6B">
        <w:rPr>
          <w:rFonts w:ascii="Arial" w:hAnsi="Arial" w:cs="Arial"/>
          <w:i/>
          <w:color w:val="000000"/>
          <w:sz w:val="24"/>
          <w:szCs w:val="24"/>
        </w:rPr>
        <w:br/>
        <w:t>La Junta de Política y Regulación Monetaria y Financiera determinará procedimientos que deben prever las entidades mencionadas en este artículo.</w:t>
      </w:r>
    </w:p>
    <w:p w14:paraId="2D058AAE" w14:textId="77777777" w:rsidR="003B00E9" w:rsidRPr="00B33B6B" w:rsidRDefault="003B00E9" w:rsidP="00B33B6B">
      <w:pPr>
        <w:pStyle w:val="Prrafodelista"/>
        <w:tabs>
          <w:tab w:val="left" w:pos="284"/>
          <w:tab w:val="left" w:pos="709"/>
          <w:tab w:val="left" w:pos="851"/>
        </w:tabs>
        <w:spacing w:after="0" w:line="240" w:lineRule="auto"/>
        <w:ind w:left="0"/>
        <w:rPr>
          <w:rFonts w:ascii="Arial" w:hAnsi="Arial" w:cs="Arial"/>
          <w:color w:val="000000"/>
          <w:sz w:val="24"/>
          <w:szCs w:val="24"/>
        </w:rPr>
      </w:pPr>
    </w:p>
    <w:p w14:paraId="7E3A2BE5" w14:textId="1E4B2F62" w:rsidR="00BD4A40" w:rsidRPr="00303F6F" w:rsidRDefault="003B00E9" w:rsidP="00BD4A40">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rPr>
      </w:pPr>
      <w:r w:rsidRPr="00B33B6B">
        <w:rPr>
          <w:rFonts w:ascii="Arial" w:hAnsi="Arial" w:cs="Arial"/>
          <w:color w:val="000000"/>
          <w:sz w:val="24"/>
          <w:szCs w:val="24"/>
        </w:rPr>
        <w:t xml:space="preserve">Que mediante Resolución No. 246-2016-V publicada en el Registro Oficial 770 de 7 de junio del 2016, la Junta de Política y Regulación Monetaria y Financiera expidió la Norma de Autorregulación para las Bolsas de Valores y </w:t>
      </w:r>
      <w:r w:rsidR="00EF2947" w:rsidRPr="00B33B6B">
        <w:rPr>
          <w:rFonts w:ascii="Arial" w:hAnsi="Arial" w:cs="Arial"/>
          <w:color w:val="000000"/>
          <w:sz w:val="24"/>
          <w:szCs w:val="24"/>
        </w:rPr>
        <w:t>Asociaciones</w:t>
      </w:r>
      <w:r w:rsidRPr="00B33B6B">
        <w:rPr>
          <w:rFonts w:ascii="Arial" w:hAnsi="Arial" w:cs="Arial"/>
          <w:color w:val="000000"/>
          <w:sz w:val="24"/>
          <w:szCs w:val="24"/>
        </w:rPr>
        <w:t xml:space="preserve"> Gremiales</w:t>
      </w:r>
      <w:r w:rsidR="006A2573">
        <w:rPr>
          <w:rFonts w:ascii="Arial" w:hAnsi="Arial" w:cs="Arial"/>
          <w:color w:val="000000"/>
          <w:sz w:val="24"/>
          <w:szCs w:val="24"/>
        </w:rPr>
        <w:t>.</w:t>
      </w:r>
    </w:p>
    <w:p w14:paraId="650D19C8" w14:textId="77777777" w:rsidR="00BD4A40" w:rsidRPr="00303F6F" w:rsidRDefault="00BD4A40" w:rsidP="00303F6F">
      <w:pPr>
        <w:pStyle w:val="Prrafodelista"/>
        <w:rPr>
          <w:rFonts w:ascii="Arial" w:hAnsi="Arial" w:cs="Arial"/>
          <w:sz w:val="24"/>
          <w:szCs w:val="24"/>
        </w:rPr>
      </w:pPr>
    </w:p>
    <w:p w14:paraId="456594DF" w14:textId="6FD66FBA" w:rsidR="00BD4A40" w:rsidRPr="00303F6F" w:rsidRDefault="006B4ADB" w:rsidP="00BD4A40">
      <w:pPr>
        <w:pStyle w:val="Prrafodelista"/>
        <w:numPr>
          <w:ilvl w:val="0"/>
          <w:numId w:val="5"/>
        </w:numPr>
        <w:tabs>
          <w:tab w:val="left" w:pos="284"/>
          <w:tab w:val="left" w:pos="709"/>
          <w:tab w:val="left" w:pos="851"/>
        </w:tabs>
        <w:spacing w:after="0" w:line="240" w:lineRule="auto"/>
        <w:ind w:left="0" w:firstLine="0"/>
        <w:jc w:val="both"/>
        <w:rPr>
          <w:rFonts w:ascii="Arial" w:hAnsi="Arial" w:cs="Arial"/>
          <w:sz w:val="24"/>
          <w:szCs w:val="24"/>
          <w:highlight w:val="yellow"/>
        </w:rPr>
      </w:pPr>
      <w:r w:rsidRPr="00303F6F">
        <w:rPr>
          <w:rFonts w:ascii="Arial" w:hAnsi="Arial" w:cs="Arial"/>
          <w:sz w:val="24"/>
          <w:szCs w:val="24"/>
          <w:highlight w:val="yellow"/>
        </w:rPr>
        <w:t>Que mediante</w:t>
      </w:r>
      <w:r w:rsidR="00BD4A40" w:rsidRPr="00303F6F">
        <w:rPr>
          <w:rFonts w:ascii="Arial" w:hAnsi="Arial" w:cs="Arial"/>
          <w:sz w:val="24"/>
          <w:szCs w:val="24"/>
          <w:highlight w:val="yellow"/>
        </w:rPr>
        <w:t xml:space="preserve"> </w:t>
      </w:r>
      <w:r w:rsidRPr="00303F6F">
        <w:rPr>
          <w:rFonts w:ascii="Arial" w:hAnsi="Arial" w:cs="Arial"/>
          <w:sz w:val="24"/>
          <w:szCs w:val="24"/>
          <w:highlight w:val="yellow"/>
        </w:rPr>
        <w:t>Resolución</w:t>
      </w:r>
      <w:r w:rsidR="00BD4A40" w:rsidRPr="00303F6F">
        <w:rPr>
          <w:rFonts w:ascii="Arial" w:hAnsi="Arial" w:cs="Arial"/>
          <w:sz w:val="24"/>
          <w:szCs w:val="24"/>
          <w:highlight w:val="yellow"/>
        </w:rPr>
        <w:t xml:space="preserve"> 333-2017-V de 8 de febrero </w:t>
      </w:r>
      <w:r w:rsidRPr="00303F6F">
        <w:rPr>
          <w:rFonts w:ascii="Arial" w:hAnsi="Arial" w:cs="Arial"/>
          <w:sz w:val="24"/>
          <w:szCs w:val="24"/>
          <w:highlight w:val="yellow"/>
        </w:rPr>
        <w:t>del 2017</w:t>
      </w:r>
      <w:r w:rsidR="00BD4A40" w:rsidRPr="00303F6F">
        <w:rPr>
          <w:rFonts w:ascii="Arial" w:hAnsi="Arial" w:cs="Arial"/>
          <w:sz w:val="24"/>
          <w:szCs w:val="24"/>
          <w:highlight w:val="yellow"/>
        </w:rPr>
        <w:t xml:space="preserve">, la </w:t>
      </w:r>
      <w:r w:rsidRPr="00303F6F">
        <w:rPr>
          <w:rFonts w:ascii="Arial" w:hAnsi="Arial" w:cs="Arial"/>
          <w:sz w:val="24"/>
          <w:szCs w:val="24"/>
          <w:highlight w:val="yellow"/>
        </w:rPr>
        <w:t>J</w:t>
      </w:r>
      <w:r w:rsidR="00BD4A40" w:rsidRPr="00303F6F">
        <w:rPr>
          <w:rFonts w:ascii="Arial" w:hAnsi="Arial" w:cs="Arial"/>
          <w:color w:val="000000"/>
          <w:sz w:val="24"/>
          <w:szCs w:val="24"/>
          <w:highlight w:val="yellow"/>
        </w:rPr>
        <w:t xml:space="preserve">unta de Política y Regulación Monetaria y Financiera expidió la Norma para la </w:t>
      </w:r>
      <w:r w:rsidRPr="00303F6F">
        <w:rPr>
          <w:rFonts w:ascii="Arial" w:hAnsi="Arial" w:cs="Arial"/>
          <w:color w:val="000000"/>
          <w:sz w:val="24"/>
          <w:szCs w:val="24"/>
          <w:highlight w:val="yellow"/>
        </w:rPr>
        <w:t>Inscripción</w:t>
      </w:r>
      <w:r w:rsidR="00BD4A40" w:rsidRPr="00303F6F">
        <w:rPr>
          <w:rFonts w:ascii="Arial" w:hAnsi="Arial" w:cs="Arial"/>
          <w:color w:val="000000"/>
          <w:sz w:val="24"/>
          <w:szCs w:val="24"/>
          <w:highlight w:val="yellow"/>
        </w:rPr>
        <w:t xml:space="preserve"> de las </w:t>
      </w:r>
      <w:r w:rsidRPr="00303F6F">
        <w:rPr>
          <w:rFonts w:ascii="Arial" w:hAnsi="Arial" w:cs="Arial"/>
          <w:color w:val="000000"/>
          <w:sz w:val="24"/>
          <w:szCs w:val="24"/>
          <w:highlight w:val="yellow"/>
        </w:rPr>
        <w:t>A</w:t>
      </w:r>
      <w:r w:rsidR="00BD4A40" w:rsidRPr="00303F6F">
        <w:rPr>
          <w:rFonts w:ascii="Arial" w:hAnsi="Arial" w:cs="Arial"/>
          <w:color w:val="000000"/>
          <w:sz w:val="24"/>
          <w:szCs w:val="24"/>
          <w:highlight w:val="yellow"/>
        </w:rPr>
        <w:t>s</w:t>
      </w:r>
      <w:r w:rsidRPr="00303F6F">
        <w:rPr>
          <w:rFonts w:ascii="Arial" w:hAnsi="Arial" w:cs="Arial"/>
          <w:color w:val="000000"/>
          <w:sz w:val="24"/>
          <w:szCs w:val="24"/>
          <w:highlight w:val="yellow"/>
        </w:rPr>
        <w:t xml:space="preserve">ociaciones </w:t>
      </w:r>
      <w:r w:rsidR="00BD4A40" w:rsidRPr="00303F6F">
        <w:rPr>
          <w:rFonts w:ascii="Arial" w:hAnsi="Arial" w:cs="Arial"/>
          <w:color w:val="000000"/>
          <w:sz w:val="24"/>
          <w:szCs w:val="24"/>
          <w:highlight w:val="yellow"/>
        </w:rPr>
        <w:t xml:space="preserve">Gremiales Creadas al Amparo de la Ley de </w:t>
      </w:r>
      <w:r w:rsidRPr="00303F6F">
        <w:rPr>
          <w:rFonts w:ascii="Arial" w:hAnsi="Arial" w:cs="Arial"/>
          <w:color w:val="000000"/>
          <w:sz w:val="24"/>
          <w:szCs w:val="24"/>
          <w:highlight w:val="yellow"/>
        </w:rPr>
        <w:t>M</w:t>
      </w:r>
      <w:r w:rsidR="00BD4A40" w:rsidRPr="00303F6F">
        <w:rPr>
          <w:rFonts w:ascii="Arial" w:hAnsi="Arial" w:cs="Arial"/>
          <w:color w:val="000000"/>
          <w:sz w:val="24"/>
          <w:szCs w:val="24"/>
          <w:highlight w:val="yellow"/>
        </w:rPr>
        <w:t xml:space="preserve">ercado de Valores en </w:t>
      </w:r>
      <w:r w:rsidRPr="00303F6F">
        <w:rPr>
          <w:rFonts w:ascii="Arial" w:hAnsi="Arial" w:cs="Arial"/>
          <w:color w:val="000000"/>
          <w:sz w:val="24"/>
          <w:szCs w:val="24"/>
          <w:highlight w:val="yellow"/>
        </w:rPr>
        <w:t>el Catastro</w:t>
      </w:r>
      <w:r w:rsidR="00311637" w:rsidRPr="00303F6F">
        <w:rPr>
          <w:rFonts w:ascii="Arial" w:hAnsi="Arial" w:cs="Arial"/>
          <w:color w:val="000000"/>
          <w:sz w:val="24"/>
          <w:szCs w:val="24"/>
          <w:highlight w:val="yellow"/>
        </w:rPr>
        <w:t xml:space="preserve"> Publico de Mercado de Valores, instrumento que contiene normativa referente a los </w:t>
      </w:r>
      <w:r w:rsidRPr="00303F6F">
        <w:rPr>
          <w:rFonts w:ascii="Arial" w:hAnsi="Arial" w:cs="Arial"/>
          <w:color w:val="000000"/>
          <w:sz w:val="24"/>
          <w:szCs w:val="24"/>
          <w:highlight w:val="yellow"/>
        </w:rPr>
        <w:t>requisitos</w:t>
      </w:r>
      <w:r w:rsidR="00311637" w:rsidRPr="00303F6F">
        <w:rPr>
          <w:rFonts w:ascii="Arial" w:hAnsi="Arial" w:cs="Arial"/>
          <w:color w:val="000000"/>
          <w:sz w:val="24"/>
          <w:szCs w:val="24"/>
          <w:highlight w:val="yellow"/>
        </w:rPr>
        <w:t xml:space="preserve"> que deben contener los </w:t>
      </w:r>
      <w:r w:rsidRPr="00303F6F">
        <w:rPr>
          <w:rFonts w:ascii="Arial" w:hAnsi="Arial" w:cs="Arial"/>
          <w:color w:val="000000"/>
          <w:sz w:val="24"/>
          <w:szCs w:val="24"/>
          <w:highlight w:val="yellow"/>
        </w:rPr>
        <w:t>Reglamentos</w:t>
      </w:r>
      <w:r w:rsidR="00311637" w:rsidRPr="00303F6F">
        <w:rPr>
          <w:rFonts w:ascii="Arial" w:hAnsi="Arial" w:cs="Arial"/>
          <w:color w:val="000000"/>
          <w:sz w:val="24"/>
          <w:szCs w:val="24"/>
          <w:highlight w:val="yellow"/>
        </w:rPr>
        <w:t xml:space="preserve"> de </w:t>
      </w:r>
      <w:commentRangeStart w:id="0"/>
      <w:r w:rsidRPr="00303F6F">
        <w:rPr>
          <w:rFonts w:ascii="Arial" w:hAnsi="Arial" w:cs="Arial"/>
          <w:color w:val="000000"/>
          <w:sz w:val="24"/>
          <w:szCs w:val="24"/>
          <w:highlight w:val="yellow"/>
        </w:rPr>
        <w:t>Autorregulación</w:t>
      </w:r>
      <w:commentRangeEnd w:id="0"/>
      <w:r w:rsidR="00016EB0">
        <w:rPr>
          <w:rStyle w:val="Refdecomentario"/>
        </w:rPr>
        <w:commentReference w:id="0"/>
      </w:r>
      <w:r w:rsidR="00311637" w:rsidRPr="00303F6F">
        <w:rPr>
          <w:rFonts w:ascii="Arial" w:hAnsi="Arial" w:cs="Arial"/>
          <w:color w:val="000000"/>
          <w:sz w:val="24"/>
          <w:szCs w:val="24"/>
          <w:highlight w:val="yellow"/>
        </w:rPr>
        <w:t>.</w:t>
      </w:r>
    </w:p>
    <w:p w14:paraId="24A50285" w14:textId="77777777" w:rsidR="00CD323C" w:rsidRPr="00B33B6B" w:rsidRDefault="00CD323C" w:rsidP="00B33B6B">
      <w:pPr>
        <w:tabs>
          <w:tab w:val="left" w:pos="284"/>
          <w:tab w:val="left" w:pos="709"/>
          <w:tab w:val="left" w:pos="851"/>
        </w:tabs>
        <w:spacing w:after="0" w:line="240" w:lineRule="auto"/>
        <w:jc w:val="both"/>
        <w:rPr>
          <w:rFonts w:ascii="Arial" w:hAnsi="Arial" w:cs="Arial"/>
          <w:color w:val="000000"/>
          <w:sz w:val="24"/>
          <w:szCs w:val="24"/>
        </w:rPr>
      </w:pPr>
    </w:p>
    <w:p w14:paraId="695E647B" w14:textId="77777777" w:rsidR="003B00E9" w:rsidRPr="00B33B6B" w:rsidRDefault="003B00E9" w:rsidP="00B33B6B">
      <w:pPr>
        <w:tabs>
          <w:tab w:val="left" w:pos="284"/>
          <w:tab w:val="left" w:pos="709"/>
          <w:tab w:val="left" w:pos="851"/>
        </w:tabs>
        <w:spacing w:after="0" w:line="240" w:lineRule="auto"/>
        <w:jc w:val="both"/>
        <w:rPr>
          <w:rFonts w:ascii="Arial" w:hAnsi="Arial" w:cs="Arial"/>
          <w:b/>
          <w:color w:val="000000"/>
          <w:sz w:val="24"/>
          <w:szCs w:val="24"/>
        </w:rPr>
      </w:pPr>
      <w:r w:rsidRPr="00B33B6B">
        <w:rPr>
          <w:rFonts w:ascii="Arial" w:hAnsi="Arial" w:cs="Arial"/>
          <w:b/>
          <w:color w:val="000000"/>
          <w:sz w:val="24"/>
          <w:szCs w:val="24"/>
        </w:rPr>
        <w:t>RESUELVE</w:t>
      </w:r>
    </w:p>
    <w:p w14:paraId="6541BD6A" w14:textId="77777777" w:rsidR="00B33B6B" w:rsidRPr="00B33B6B" w:rsidRDefault="00B33B6B" w:rsidP="00B33B6B">
      <w:pPr>
        <w:tabs>
          <w:tab w:val="left" w:pos="284"/>
          <w:tab w:val="left" w:pos="709"/>
          <w:tab w:val="left" w:pos="851"/>
        </w:tabs>
        <w:spacing w:after="0" w:line="240" w:lineRule="auto"/>
        <w:jc w:val="both"/>
        <w:rPr>
          <w:rFonts w:ascii="Arial" w:hAnsi="Arial" w:cs="Arial"/>
          <w:color w:val="000000"/>
          <w:sz w:val="24"/>
          <w:szCs w:val="24"/>
        </w:rPr>
      </w:pPr>
    </w:p>
    <w:p w14:paraId="260C7994" w14:textId="77777777" w:rsidR="003B00E9" w:rsidRPr="00B33B6B" w:rsidRDefault="003B00E9" w:rsidP="00B33B6B">
      <w:pPr>
        <w:tabs>
          <w:tab w:val="left" w:pos="284"/>
          <w:tab w:val="left" w:pos="709"/>
          <w:tab w:val="left" w:pos="851"/>
        </w:tabs>
        <w:spacing w:after="0" w:line="240" w:lineRule="auto"/>
        <w:jc w:val="both"/>
        <w:rPr>
          <w:rFonts w:ascii="Arial" w:hAnsi="Arial" w:cs="Arial"/>
          <w:color w:val="000000"/>
          <w:sz w:val="24"/>
          <w:szCs w:val="24"/>
        </w:rPr>
      </w:pPr>
      <w:r w:rsidRPr="00B33B6B">
        <w:rPr>
          <w:rFonts w:ascii="Arial" w:hAnsi="Arial" w:cs="Arial"/>
          <w:color w:val="000000"/>
          <w:sz w:val="24"/>
          <w:szCs w:val="24"/>
        </w:rPr>
        <w:t xml:space="preserve">Expedir el Reglamento de Autorregulación de las </w:t>
      </w:r>
      <w:r w:rsidR="00CA349C" w:rsidRPr="00B33B6B">
        <w:rPr>
          <w:rFonts w:ascii="Arial" w:hAnsi="Arial" w:cs="Arial"/>
          <w:color w:val="000000"/>
          <w:sz w:val="24"/>
          <w:szCs w:val="24"/>
        </w:rPr>
        <w:t xml:space="preserve">Compañías </w:t>
      </w:r>
      <w:r w:rsidRPr="00B33B6B">
        <w:rPr>
          <w:rFonts w:ascii="Arial" w:hAnsi="Arial" w:cs="Arial"/>
          <w:color w:val="000000"/>
          <w:sz w:val="24"/>
          <w:szCs w:val="24"/>
        </w:rPr>
        <w:t>Administradoras de Fondos y Fideicomisos asociadas a la Asociación de Administradoras de Fondos y Fideicomisos del Ecuador, AAFFE</w:t>
      </w:r>
      <w:r w:rsidR="00FF1964" w:rsidRPr="00B33B6B">
        <w:rPr>
          <w:rFonts w:ascii="Arial" w:hAnsi="Arial" w:cs="Arial"/>
          <w:color w:val="000000"/>
          <w:sz w:val="24"/>
          <w:szCs w:val="24"/>
        </w:rPr>
        <w:t>.</w:t>
      </w:r>
    </w:p>
    <w:p w14:paraId="47A0F616" w14:textId="77777777" w:rsidR="00B33B6B" w:rsidRPr="00B33B6B" w:rsidRDefault="00B33B6B" w:rsidP="00B33B6B">
      <w:pPr>
        <w:tabs>
          <w:tab w:val="left" w:pos="284"/>
          <w:tab w:val="left" w:pos="709"/>
          <w:tab w:val="left" w:pos="851"/>
        </w:tabs>
        <w:spacing w:after="0" w:line="240" w:lineRule="auto"/>
        <w:jc w:val="both"/>
        <w:rPr>
          <w:rFonts w:ascii="Arial" w:hAnsi="Arial" w:cs="Arial"/>
          <w:b/>
          <w:color w:val="000000"/>
          <w:sz w:val="24"/>
          <w:szCs w:val="24"/>
        </w:rPr>
      </w:pPr>
    </w:p>
    <w:p w14:paraId="050D833C" w14:textId="43FD1E50" w:rsidR="00D65EC1" w:rsidRDefault="00D65EC1" w:rsidP="00B33B6B">
      <w:pPr>
        <w:tabs>
          <w:tab w:val="left" w:pos="284"/>
          <w:tab w:val="left" w:pos="709"/>
          <w:tab w:val="left" w:pos="851"/>
        </w:tabs>
        <w:spacing w:after="0" w:line="240" w:lineRule="auto"/>
        <w:jc w:val="both"/>
        <w:rPr>
          <w:rFonts w:ascii="Arial" w:hAnsi="Arial" w:cs="Arial"/>
          <w:b/>
          <w:color w:val="000000"/>
          <w:sz w:val="24"/>
          <w:szCs w:val="24"/>
        </w:rPr>
      </w:pPr>
      <w:r w:rsidRPr="000569EC">
        <w:rPr>
          <w:rFonts w:ascii="Arial" w:hAnsi="Arial" w:cs="Arial"/>
          <w:b/>
          <w:color w:val="000000"/>
          <w:sz w:val="24"/>
          <w:szCs w:val="24"/>
          <w:highlight w:val="yellow"/>
        </w:rPr>
        <w:t>TITULO I</w:t>
      </w:r>
      <w:r w:rsidR="002D285D">
        <w:rPr>
          <w:rFonts w:ascii="Arial" w:hAnsi="Arial" w:cs="Arial"/>
          <w:b/>
          <w:color w:val="000000"/>
          <w:sz w:val="24"/>
          <w:szCs w:val="24"/>
        </w:rPr>
        <w:t xml:space="preserve"> </w:t>
      </w:r>
    </w:p>
    <w:p w14:paraId="08A01715" w14:textId="77777777" w:rsidR="002D285D" w:rsidRDefault="002D285D" w:rsidP="00B33B6B">
      <w:pPr>
        <w:tabs>
          <w:tab w:val="left" w:pos="284"/>
          <w:tab w:val="left" w:pos="709"/>
          <w:tab w:val="left" w:pos="851"/>
        </w:tabs>
        <w:spacing w:after="0" w:line="240" w:lineRule="auto"/>
        <w:jc w:val="both"/>
        <w:rPr>
          <w:rFonts w:ascii="Arial" w:hAnsi="Arial" w:cs="Arial"/>
          <w:b/>
          <w:color w:val="000000"/>
          <w:sz w:val="24"/>
          <w:szCs w:val="24"/>
        </w:rPr>
      </w:pPr>
    </w:p>
    <w:p w14:paraId="6080B5A2" w14:textId="7AFB5A15" w:rsidR="002D285D" w:rsidRPr="00303F6F" w:rsidRDefault="002D285D" w:rsidP="00B33B6B">
      <w:pPr>
        <w:tabs>
          <w:tab w:val="left" w:pos="284"/>
          <w:tab w:val="left" w:pos="709"/>
          <w:tab w:val="left" w:pos="851"/>
        </w:tabs>
        <w:spacing w:after="0" w:line="240" w:lineRule="auto"/>
        <w:jc w:val="both"/>
        <w:rPr>
          <w:rFonts w:ascii="Arial" w:hAnsi="Arial" w:cs="Arial"/>
          <w:b/>
          <w:color w:val="000000"/>
          <w:sz w:val="24"/>
          <w:szCs w:val="24"/>
          <w:highlight w:val="yellow"/>
        </w:rPr>
      </w:pPr>
      <w:r w:rsidRPr="00303F6F">
        <w:rPr>
          <w:rFonts w:ascii="Arial" w:hAnsi="Arial" w:cs="Arial"/>
          <w:b/>
          <w:color w:val="000000"/>
          <w:sz w:val="24"/>
          <w:szCs w:val="24"/>
          <w:highlight w:val="yellow"/>
        </w:rPr>
        <w:lastRenderedPageBreak/>
        <w:t>Objetivos y facu</w:t>
      </w:r>
      <w:r w:rsidR="006B4ADB" w:rsidRPr="00303F6F">
        <w:rPr>
          <w:rFonts w:ascii="Arial" w:hAnsi="Arial" w:cs="Arial"/>
          <w:b/>
          <w:color w:val="000000"/>
          <w:sz w:val="24"/>
          <w:szCs w:val="24"/>
          <w:highlight w:val="yellow"/>
        </w:rPr>
        <w:t xml:space="preserve">ltades </w:t>
      </w:r>
      <w:r w:rsidRPr="00303F6F">
        <w:rPr>
          <w:rFonts w:ascii="Arial" w:hAnsi="Arial" w:cs="Arial"/>
          <w:b/>
          <w:color w:val="000000"/>
          <w:sz w:val="24"/>
          <w:szCs w:val="24"/>
          <w:highlight w:val="yellow"/>
        </w:rPr>
        <w:t xml:space="preserve">de la </w:t>
      </w:r>
      <w:r w:rsidR="006B4ADB" w:rsidRPr="00303F6F">
        <w:rPr>
          <w:rFonts w:ascii="Arial" w:hAnsi="Arial" w:cs="Arial"/>
          <w:b/>
          <w:color w:val="000000"/>
          <w:sz w:val="24"/>
          <w:szCs w:val="24"/>
          <w:highlight w:val="yellow"/>
        </w:rPr>
        <w:t>Asociación</w:t>
      </w:r>
      <w:r w:rsidRPr="00303F6F">
        <w:rPr>
          <w:rFonts w:ascii="Arial" w:hAnsi="Arial" w:cs="Arial"/>
          <w:b/>
          <w:color w:val="000000"/>
          <w:sz w:val="24"/>
          <w:szCs w:val="24"/>
          <w:highlight w:val="yellow"/>
        </w:rPr>
        <w:t xml:space="preserve"> de Administradoras de Fondos y Fideicomisos del </w:t>
      </w:r>
      <w:commentRangeStart w:id="1"/>
      <w:r w:rsidRPr="00303F6F">
        <w:rPr>
          <w:rFonts w:ascii="Arial" w:hAnsi="Arial" w:cs="Arial"/>
          <w:b/>
          <w:color w:val="000000"/>
          <w:sz w:val="24"/>
          <w:szCs w:val="24"/>
          <w:highlight w:val="yellow"/>
        </w:rPr>
        <w:t>Ecuador</w:t>
      </w:r>
      <w:commentRangeEnd w:id="1"/>
      <w:r w:rsidR="00016EB0">
        <w:rPr>
          <w:rStyle w:val="Refdecomentario"/>
        </w:rPr>
        <w:commentReference w:id="1"/>
      </w:r>
    </w:p>
    <w:p w14:paraId="47075BE6" w14:textId="77777777" w:rsidR="002D285D" w:rsidRPr="00303F6F" w:rsidRDefault="002D285D" w:rsidP="00B33B6B">
      <w:pPr>
        <w:tabs>
          <w:tab w:val="left" w:pos="284"/>
          <w:tab w:val="left" w:pos="709"/>
          <w:tab w:val="left" w:pos="851"/>
        </w:tabs>
        <w:spacing w:after="0" w:line="240" w:lineRule="auto"/>
        <w:jc w:val="both"/>
        <w:rPr>
          <w:rFonts w:ascii="Arial" w:hAnsi="Arial" w:cs="Arial"/>
          <w:b/>
          <w:color w:val="000000"/>
          <w:sz w:val="24"/>
          <w:szCs w:val="24"/>
          <w:highlight w:val="yellow"/>
        </w:rPr>
      </w:pPr>
    </w:p>
    <w:p w14:paraId="345E4318" w14:textId="1C67F74C" w:rsidR="002D285D" w:rsidRPr="00303F6F" w:rsidRDefault="002D285D" w:rsidP="002D285D">
      <w:pPr>
        <w:pStyle w:val="Prrafodelista"/>
        <w:numPr>
          <w:ilvl w:val="0"/>
          <w:numId w:val="41"/>
        </w:numPr>
        <w:tabs>
          <w:tab w:val="left" w:pos="993"/>
        </w:tabs>
        <w:spacing w:after="0" w:line="240" w:lineRule="auto"/>
        <w:ind w:left="0" w:firstLine="0"/>
        <w:jc w:val="both"/>
        <w:rPr>
          <w:rFonts w:ascii="Arial" w:hAnsi="Arial" w:cs="Arial"/>
          <w:sz w:val="24"/>
          <w:szCs w:val="24"/>
          <w:highlight w:val="yellow"/>
        </w:rPr>
      </w:pPr>
      <w:r w:rsidRPr="00303F6F">
        <w:rPr>
          <w:rFonts w:ascii="Arial" w:hAnsi="Arial" w:cs="Arial"/>
          <w:sz w:val="24"/>
          <w:szCs w:val="24"/>
          <w:highlight w:val="yellow"/>
        </w:rPr>
        <w:t xml:space="preserve">Son finalidades de la Asociación las que están contempladas en los </w:t>
      </w:r>
      <w:r w:rsidR="006B4ADB" w:rsidRPr="00303F6F">
        <w:rPr>
          <w:rFonts w:ascii="Arial" w:hAnsi="Arial" w:cs="Arial"/>
          <w:sz w:val="24"/>
          <w:szCs w:val="24"/>
          <w:highlight w:val="yellow"/>
        </w:rPr>
        <w:t>Estatutos</w:t>
      </w:r>
      <w:r w:rsidRPr="00303F6F">
        <w:rPr>
          <w:rFonts w:ascii="Arial" w:hAnsi="Arial" w:cs="Arial"/>
          <w:sz w:val="24"/>
          <w:szCs w:val="24"/>
          <w:highlight w:val="yellow"/>
        </w:rPr>
        <w:t xml:space="preserve"> y que son las siguientes:</w:t>
      </w:r>
    </w:p>
    <w:p w14:paraId="1F40C8E3" w14:textId="77777777" w:rsidR="002D285D" w:rsidRPr="00303F6F" w:rsidRDefault="002D285D" w:rsidP="002D285D">
      <w:pPr>
        <w:tabs>
          <w:tab w:val="left" w:pos="993"/>
        </w:tabs>
        <w:jc w:val="both"/>
        <w:rPr>
          <w:rFonts w:ascii="Arial" w:hAnsi="Arial" w:cs="Arial"/>
          <w:sz w:val="24"/>
          <w:szCs w:val="24"/>
          <w:highlight w:val="yellow"/>
        </w:rPr>
      </w:pPr>
    </w:p>
    <w:p w14:paraId="136765CA" w14:textId="77777777" w:rsidR="002D285D" w:rsidRPr="00303F6F" w:rsidRDefault="002D285D" w:rsidP="002D285D">
      <w:pPr>
        <w:pStyle w:val="Prrafodelista"/>
        <w:numPr>
          <w:ilvl w:val="0"/>
          <w:numId w:val="45"/>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Procurar y auspiciar la vigencia de un sistema legal que garantice la estabilidad y desarrollo de las actividades de las Compañías Administradoras de Fondos y Fideicomisos Mercantiles.</w:t>
      </w:r>
    </w:p>
    <w:p w14:paraId="00B8A824" w14:textId="77777777" w:rsidR="002D285D" w:rsidRPr="00303F6F" w:rsidRDefault="002D285D" w:rsidP="002D285D">
      <w:pPr>
        <w:pStyle w:val="Prrafodelista"/>
        <w:numPr>
          <w:ilvl w:val="0"/>
          <w:numId w:val="45"/>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Fomentar las relaciones de la Asociación con asociaciones similares del exterior.</w:t>
      </w:r>
    </w:p>
    <w:p w14:paraId="47171191" w14:textId="77777777" w:rsidR="002D285D" w:rsidRPr="00303F6F" w:rsidRDefault="002D285D" w:rsidP="002D285D">
      <w:pPr>
        <w:pStyle w:val="Prrafodelista"/>
        <w:numPr>
          <w:ilvl w:val="0"/>
          <w:numId w:val="45"/>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Velar por los intereses de la actividad fiduciaria y de administración de fondos de sus asociados, haciendo las gestiones que fueren necesarias, ante las autoridades correspondientes.</w:t>
      </w:r>
    </w:p>
    <w:p w14:paraId="5B09D31F" w14:textId="77777777" w:rsidR="002D285D" w:rsidRPr="00303F6F" w:rsidRDefault="002D285D" w:rsidP="002D285D">
      <w:pPr>
        <w:pStyle w:val="Prrafodelista"/>
        <w:numPr>
          <w:ilvl w:val="0"/>
          <w:numId w:val="45"/>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Presentar a las instituciones asociadas o a terceros, servicios de asesoría, consulta y asistencia técnica.</w:t>
      </w:r>
    </w:p>
    <w:p w14:paraId="22F543B3" w14:textId="77777777" w:rsidR="002D285D" w:rsidRPr="00303F6F" w:rsidRDefault="002D285D" w:rsidP="002D285D">
      <w:pPr>
        <w:tabs>
          <w:tab w:val="left" w:pos="993"/>
        </w:tabs>
        <w:jc w:val="both"/>
        <w:rPr>
          <w:rFonts w:ascii="Arial" w:hAnsi="Arial" w:cs="Arial"/>
          <w:sz w:val="24"/>
          <w:szCs w:val="24"/>
          <w:highlight w:val="yellow"/>
        </w:rPr>
      </w:pPr>
    </w:p>
    <w:p w14:paraId="3632F209" w14:textId="330C7581" w:rsidR="002D285D" w:rsidRPr="00303F6F" w:rsidRDefault="002D285D" w:rsidP="002D285D">
      <w:pPr>
        <w:pStyle w:val="Prrafodelista"/>
        <w:numPr>
          <w:ilvl w:val="0"/>
          <w:numId w:val="41"/>
        </w:numPr>
        <w:tabs>
          <w:tab w:val="left" w:pos="993"/>
        </w:tabs>
        <w:spacing w:after="0" w:line="240" w:lineRule="auto"/>
        <w:ind w:left="0" w:firstLine="0"/>
        <w:jc w:val="both"/>
        <w:rPr>
          <w:rFonts w:ascii="Arial" w:hAnsi="Arial" w:cs="Arial"/>
          <w:sz w:val="24"/>
          <w:szCs w:val="24"/>
          <w:highlight w:val="yellow"/>
        </w:rPr>
      </w:pPr>
      <w:r w:rsidRPr="00303F6F">
        <w:rPr>
          <w:rFonts w:ascii="Arial" w:hAnsi="Arial" w:cs="Arial"/>
          <w:sz w:val="24"/>
          <w:szCs w:val="24"/>
          <w:highlight w:val="yellow"/>
        </w:rPr>
        <w:t>Constituyen fac</w:t>
      </w:r>
      <w:r w:rsidR="006B4ADB" w:rsidRPr="00303F6F">
        <w:rPr>
          <w:rFonts w:ascii="Arial" w:hAnsi="Arial" w:cs="Arial"/>
          <w:sz w:val="24"/>
          <w:szCs w:val="24"/>
          <w:highlight w:val="yellow"/>
        </w:rPr>
        <w:t xml:space="preserve">ultades </w:t>
      </w:r>
      <w:r w:rsidRPr="00303F6F">
        <w:rPr>
          <w:rFonts w:ascii="Arial" w:hAnsi="Arial" w:cs="Arial"/>
          <w:sz w:val="24"/>
          <w:szCs w:val="24"/>
          <w:highlight w:val="yellow"/>
        </w:rPr>
        <w:t xml:space="preserve">de la </w:t>
      </w:r>
      <w:r w:rsidR="006B4ADB" w:rsidRPr="00303F6F">
        <w:rPr>
          <w:rFonts w:ascii="Arial" w:hAnsi="Arial" w:cs="Arial"/>
          <w:sz w:val="24"/>
          <w:szCs w:val="24"/>
          <w:highlight w:val="yellow"/>
        </w:rPr>
        <w:t>Asociación</w:t>
      </w:r>
      <w:r w:rsidRPr="00303F6F">
        <w:rPr>
          <w:rFonts w:ascii="Arial" w:hAnsi="Arial" w:cs="Arial"/>
          <w:sz w:val="24"/>
          <w:szCs w:val="24"/>
          <w:highlight w:val="yellow"/>
        </w:rPr>
        <w:t xml:space="preserve"> de </w:t>
      </w:r>
      <w:r w:rsidR="006B4ADB" w:rsidRPr="00303F6F">
        <w:rPr>
          <w:rFonts w:ascii="Arial" w:hAnsi="Arial" w:cs="Arial"/>
          <w:sz w:val="24"/>
          <w:szCs w:val="24"/>
          <w:highlight w:val="yellow"/>
        </w:rPr>
        <w:t>Administradoras</w:t>
      </w:r>
      <w:r w:rsidRPr="00303F6F">
        <w:rPr>
          <w:rFonts w:ascii="Arial" w:hAnsi="Arial" w:cs="Arial"/>
          <w:sz w:val="24"/>
          <w:szCs w:val="24"/>
          <w:highlight w:val="yellow"/>
        </w:rPr>
        <w:t xml:space="preserve"> de Fondos y </w:t>
      </w:r>
      <w:r w:rsidR="006B4ADB" w:rsidRPr="00303F6F">
        <w:rPr>
          <w:rFonts w:ascii="Arial" w:hAnsi="Arial" w:cs="Arial"/>
          <w:sz w:val="24"/>
          <w:szCs w:val="24"/>
          <w:highlight w:val="yellow"/>
        </w:rPr>
        <w:t>Fideicomisos del</w:t>
      </w:r>
      <w:r w:rsidRPr="00303F6F">
        <w:rPr>
          <w:rFonts w:ascii="Arial" w:hAnsi="Arial" w:cs="Arial"/>
          <w:sz w:val="24"/>
          <w:szCs w:val="24"/>
          <w:highlight w:val="yellow"/>
        </w:rPr>
        <w:t xml:space="preserve"> Ecuador,  para el cumplimiento de las finalidades previstas en los Estatutos y en el presente Reglamento de </w:t>
      </w:r>
      <w:r w:rsidR="006B4ADB" w:rsidRPr="00303F6F">
        <w:rPr>
          <w:rFonts w:ascii="Arial" w:hAnsi="Arial" w:cs="Arial"/>
          <w:sz w:val="24"/>
          <w:szCs w:val="24"/>
          <w:highlight w:val="yellow"/>
        </w:rPr>
        <w:t>Autorregulación</w:t>
      </w:r>
      <w:r w:rsidRPr="00303F6F">
        <w:rPr>
          <w:rFonts w:ascii="Arial" w:hAnsi="Arial" w:cs="Arial"/>
          <w:sz w:val="24"/>
          <w:szCs w:val="24"/>
          <w:highlight w:val="yellow"/>
        </w:rPr>
        <w:t>– de así considerarlo conveniente -, adoptar preferentemente, entre otros, los siguientes medios:</w:t>
      </w:r>
    </w:p>
    <w:p w14:paraId="5B7C0C19" w14:textId="77777777" w:rsidR="002D285D" w:rsidRPr="00303F6F" w:rsidRDefault="002D285D" w:rsidP="002D285D">
      <w:pPr>
        <w:tabs>
          <w:tab w:val="left" w:pos="993"/>
        </w:tabs>
        <w:jc w:val="both"/>
        <w:rPr>
          <w:rFonts w:ascii="Arial" w:hAnsi="Arial" w:cs="Arial"/>
          <w:sz w:val="24"/>
          <w:szCs w:val="24"/>
          <w:highlight w:val="yellow"/>
        </w:rPr>
      </w:pPr>
    </w:p>
    <w:p w14:paraId="40E90A33" w14:textId="77777777" w:rsidR="002D285D" w:rsidRPr="00303F6F" w:rsidRDefault="002D285D" w:rsidP="002D285D">
      <w:pPr>
        <w:pStyle w:val="Prrafodelista"/>
        <w:numPr>
          <w:ilvl w:val="0"/>
          <w:numId w:val="46"/>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Realizar estudios e investigaciones de carácter económico y legal de interés para los asociados, con especial énfasis en los aspectos de administración de fondos y de fideicomisos mercantiles.</w:t>
      </w:r>
    </w:p>
    <w:p w14:paraId="47392EAD" w14:textId="77777777" w:rsidR="002D285D" w:rsidRPr="00303F6F" w:rsidRDefault="002D285D" w:rsidP="002D285D">
      <w:pPr>
        <w:pStyle w:val="Prrafodelista"/>
        <w:numPr>
          <w:ilvl w:val="0"/>
          <w:numId w:val="46"/>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Organizar seminarios, cursos, conferencias y otros eventos de carácter científico que propendan a la capacitación de sus asociados y la difusión de los beneficios de la actividad fiduciaria y de la administración de fondos.</w:t>
      </w:r>
    </w:p>
    <w:p w14:paraId="77C08F1E" w14:textId="77777777" w:rsidR="002D285D" w:rsidRPr="00303F6F" w:rsidRDefault="002D285D" w:rsidP="002D285D">
      <w:pPr>
        <w:pStyle w:val="Prrafodelista"/>
        <w:numPr>
          <w:ilvl w:val="0"/>
          <w:numId w:val="46"/>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Efectuar estudios especializados a fin de sugerir la adopción de medidas tendientes a mejorar la práctica de las operaciones y buen gobierno corporativo, objeto de los asociados.</w:t>
      </w:r>
    </w:p>
    <w:p w14:paraId="313F5DCC" w14:textId="77777777" w:rsidR="002D285D" w:rsidRPr="00303F6F" w:rsidRDefault="002D285D" w:rsidP="002D285D">
      <w:pPr>
        <w:pStyle w:val="Prrafodelista"/>
        <w:numPr>
          <w:ilvl w:val="0"/>
          <w:numId w:val="46"/>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Participar en comisiones o comités interinstitucionales con entidades y asociaciones representativas de los diferentes sectores económicos y financieros, como federaciones y otras similares.</w:t>
      </w:r>
    </w:p>
    <w:p w14:paraId="66FE242A" w14:textId="77777777" w:rsidR="002D285D" w:rsidRPr="00303F6F" w:rsidRDefault="002D285D" w:rsidP="002D285D">
      <w:pPr>
        <w:pStyle w:val="Prrafodelista"/>
        <w:numPr>
          <w:ilvl w:val="0"/>
          <w:numId w:val="46"/>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Elaborar publicaciones, a través de folletos, boletines, o revistas con el objeto de divulgar los estudios e investigaciones realizadas por la Asociación, así como cualquier otra información relevante que tenga relación con los negocios de las administradoras de fondos y fideicomisos, con la coyuntura económica y situación financiera del país.</w:t>
      </w:r>
    </w:p>
    <w:p w14:paraId="2AA99D14" w14:textId="77777777" w:rsidR="002D285D" w:rsidRPr="00303F6F" w:rsidRDefault="002D285D" w:rsidP="00303F6F">
      <w:pPr>
        <w:pStyle w:val="Prrafodelista"/>
        <w:numPr>
          <w:ilvl w:val="0"/>
          <w:numId w:val="46"/>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Realizar todos los actos y contratos necesarios para cumplir de manera satisfactoria con sus fines.</w:t>
      </w:r>
    </w:p>
    <w:p w14:paraId="16C6D135" w14:textId="64C671C6" w:rsidR="002D285D" w:rsidRPr="00D55114" w:rsidRDefault="002D285D" w:rsidP="00303F6F">
      <w:pPr>
        <w:pStyle w:val="Prrafodelista"/>
        <w:numPr>
          <w:ilvl w:val="0"/>
          <w:numId w:val="46"/>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Expedir y observar normas de autorregulación observando el procedimiento establecida en la materia y sancionar su incumplimien</w:t>
      </w:r>
      <w:r w:rsidRPr="00D55114">
        <w:rPr>
          <w:rFonts w:ascii="Arial" w:hAnsi="Arial" w:cs="Arial"/>
          <w:sz w:val="24"/>
          <w:szCs w:val="24"/>
          <w:highlight w:val="yellow"/>
        </w:rPr>
        <w:t>to., incluyendo aquellas</w:t>
      </w:r>
      <w:r w:rsidR="00D55114" w:rsidRPr="00D55114">
        <w:rPr>
          <w:rFonts w:ascii="Arial" w:hAnsi="Arial" w:cs="Arial"/>
          <w:sz w:val="24"/>
          <w:szCs w:val="24"/>
          <w:highlight w:val="yellow"/>
        </w:rPr>
        <w:t xml:space="preserve"> que tenga por objeto prevenir conflictos de intereses.</w:t>
      </w:r>
    </w:p>
    <w:p w14:paraId="1804EEEE" w14:textId="77777777" w:rsidR="002D285D" w:rsidRPr="00303F6F" w:rsidRDefault="002D285D" w:rsidP="002D285D">
      <w:pPr>
        <w:tabs>
          <w:tab w:val="left" w:pos="284"/>
          <w:tab w:val="left" w:pos="709"/>
          <w:tab w:val="left" w:pos="851"/>
        </w:tabs>
        <w:spacing w:after="0" w:line="240" w:lineRule="auto"/>
        <w:jc w:val="both"/>
        <w:rPr>
          <w:rFonts w:ascii="Arial" w:hAnsi="Arial" w:cs="Arial"/>
          <w:sz w:val="24"/>
          <w:szCs w:val="24"/>
          <w:highlight w:val="yellow"/>
        </w:rPr>
      </w:pPr>
    </w:p>
    <w:p w14:paraId="104EDB6F" w14:textId="34C90689" w:rsidR="002D285D" w:rsidRPr="00303F6F" w:rsidRDefault="002D285D" w:rsidP="002D285D">
      <w:pPr>
        <w:tabs>
          <w:tab w:val="left" w:pos="284"/>
          <w:tab w:val="left" w:pos="709"/>
          <w:tab w:val="left" w:pos="851"/>
        </w:tabs>
        <w:spacing w:after="0" w:line="240" w:lineRule="auto"/>
        <w:jc w:val="both"/>
        <w:rPr>
          <w:rFonts w:ascii="Arial" w:hAnsi="Arial" w:cs="Arial"/>
          <w:b/>
          <w:sz w:val="24"/>
          <w:szCs w:val="24"/>
          <w:highlight w:val="yellow"/>
        </w:rPr>
      </w:pPr>
      <w:r w:rsidRPr="00303F6F">
        <w:rPr>
          <w:rFonts w:ascii="Arial" w:hAnsi="Arial" w:cs="Arial"/>
          <w:b/>
          <w:sz w:val="24"/>
          <w:szCs w:val="24"/>
          <w:highlight w:val="yellow"/>
        </w:rPr>
        <w:lastRenderedPageBreak/>
        <w:t>TITULO II</w:t>
      </w:r>
    </w:p>
    <w:p w14:paraId="41AAD96D" w14:textId="77777777" w:rsidR="00915FA3" w:rsidRPr="00303F6F" w:rsidRDefault="00915FA3" w:rsidP="002D285D">
      <w:pPr>
        <w:tabs>
          <w:tab w:val="left" w:pos="284"/>
          <w:tab w:val="left" w:pos="709"/>
          <w:tab w:val="left" w:pos="851"/>
        </w:tabs>
        <w:spacing w:after="0" w:line="240" w:lineRule="auto"/>
        <w:jc w:val="both"/>
        <w:rPr>
          <w:rFonts w:ascii="Arial" w:hAnsi="Arial" w:cs="Arial"/>
          <w:b/>
          <w:sz w:val="24"/>
          <w:szCs w:val="24"/>
          <w:highlight w:val="yellow"/>
        </w:rPr>
      </w:pPr>
    </w:p>
    <w:p w14:paraId="1F0C8CEA" w14:textId="08CF617F" w:rsidR="002D285D" w:rsidRPr="00303F6F" w:rsidRDefault="002D285D" w:rsidP="002D285D">
      <w:pPr>
        <w:tabs>
          <w:tab w:val="left" w:pos="284"/>
          <w:tab w:val="left" w:pos="709"/>
          <w:tab w:val="left" w:pos="851"/>
        </w:tabs>
        <w:spacing w:after="0" w:line="240" w:lineRule="auto"/>
        <w:jc w:val="both"/>
        <w:rPr>
          <w:rFonts w:ascii="Arial" w:hAnsi="Arial" w:cs="Arial"/>
          <w:b/>
          <w:sz w:val="24"/>
          <w:szCs w:val="24"/>
          <w:highlight w:val="yellow"/>
        </w:rPr>
      </w:pPr>
      <w:r w:rsidRPr="00303F6F">
        <w:rPr>
          <w:rFonts w:ascii="Arial" w:hAnsi="Arial" w:cs="Arial"/>
          <w:b/>
          <w:sz w:val="24"/>
          <w:szCs w:val="24"/>
          <w:highlight w:val="yellow"/>
        </w:rPr>
        <w:t xml:space="preserve">Procedimientos y </w:t>
      </w:r>
      <w:r w:rsidR="006B4ADB" w:rsidRPr="00303F6F">
        <w:rPr>
          <w:rFonts w:ascii="Arial" w:hAnsi="Arial" w:cs="Arial"/>
          <w:b/>
          <w:sz w:val="24"/>
          <w:szCs w:val="24"/>
          <w:highlight w:val="yellow"/>
        </w:rPr>
        <w:t>requisitos</w:t>
      </w:r>
      <w:r w:rsidRPr="00303F6F">
        <w:rPr>
          <w:rFonts w:ascii="Arial" w:hAnsi="Arial" w:cs="Arial"/>
          <w:b/>
          <w:sz w:val="24"/>
          <w:szCs w:val="24"/>
          <w:highlight w:val="yellow"/>
        </w:rPr>
        <w:t xml:space="preserve"> de admisión y causales de </w:t>
      </w:r>
      <w:r w:rsidR="006B4ADB" w:rsidRPr="00303F6F">
        <w:rPr>
          <w:rFonts w:ascii="Arial" w:hAnsi="Arial" w:cs="Arial"/>
          <w:b/>
          <w:sz w:val="24"/>
          <w:szCs w:val="24"/>
          <w:highlight w:val="yellow"/>
        </w:rPr>
        <w:t>suspensión</w:t>
      </w:r>
      <w:r w:rsidRPr="00303F6F">
        <w:rPr>
          <w:rFonts w:ascii="Arial" w:hAnsi="Arial" w:cs="Arial"/>
          <w:b/>
          <w:sz w:val="24"/>
          <w:szCs w:val="24"/>
          <w:highlight w:val="yellow"/>
        </w:rPr>
        <w:t xml:space="preserve"> y </w:t>
      </w:r>
      <w:r w:rsidR="006B4ADB" w:rsidRPr="00303F6F">
        <w:rPr>
          <w:rFonts w:ascii="Arial" w:hAnsi="Arial" w:cs="Arial"/>
          <w:b/>
          <w:sz w:val="24"/>
          <w:szCs w:val="24"/>
          <w:highlight w:val="yellow"/>
        </w:rPr>
        <w:t>exclusión</w:t>
      </w:r>
      <w:r w:rsidR="008F7346" w:rsidRPr="00303F6F">
        <w:rPr>
          <w:rFonts w:ascii="Arial" w:hAnsi="Arial" w:cs="Arial"/>
          <w:b/>
          <w:sz w:val="24"/>
          <w:szCs w:val="24"/>
          <w:highlight w:val="yellow"/>
        </w:rPr>
        <w:t xml:space="preserve"> de los miembros de la</w:t>
      </w:r>
      <w:r w:rsidR="006B4ADB" w:rsidRPr="00303F6F">
        <w:rPr>
          <w:rFonts w:ascii="Arial" w:hAnsi="Arial" w:cs="Arial"/>
          <w:b/>
          <w:sz w:val="24"/>
          <w:szCs w:val="24"/>
          <w:highlight w:val="yellow"/>
        </w:rPr>
        <w:t xml:space="preserve"> Asociación</w:t>
      </w:r>
      <w:r w:rsidR="008F7346" w:rsidRPr="00303F6F">
        <w:rPr>
          <w:rFonts w:ascii="Arial" w:hAnsi="Arial" w:cs="Arial"/>
          <w:b/>
          <w:sz w:val="24"/>
          <w:szCs w:val="24"/>
          <w:highlight w:val="yellow"/>
        </w:rPr>
        <w:t xml:space="preserve"> de </w:t>
      </w:r>
      <w:r w:rsidR="006B4ADB" w:rsidRPr="00303F6F">
        <w:rPr>
          <w:rFonts w:ascii="Arial" w:hAnsi="Arial" w:cs="Arial"/>
          <w:b/>
          <w:sz w:val="24"/>
          <w:szCs w:val="24"/>
          <w:highlight w:val="yellow"/>
        </w:rPr>
        <w:t>Administradoras</w:t>
      </w:r>
      <w:r w:rsidR="008F7346" w:rsidRPr="00303F6F">
        <w:rPr>
          <w:rFonts w:ascii="Arial" w:hAnsi="Arial" w:cs="Arial"/>
          <w:b/>
          <w:sz w:val="24"/>
          <w:szCs w:val="24"/>
          <w:highlight w:val="yellow"/>
        </w:rPr>
        <w:t xml:space="preserve"> de Fondos y Fideicomisos del Ecuador, de conformidad con los Estatutos y el presente Reglamento de </w:t>
      </w:r>
      <w:commentRangeStart w:id="2"/>
      <w:r w:rsidR="006B4ADB" w:rsidRPr="00303F6F">
        <w:rPr>
          <w:rFonts w:ascii="Arial" w:hAnsi="Arial" w:cs="Arial"/>
          <w:b/>
          <w:sz w:val="24"/>
          <w:szCs w:val="24"/>
          <w:highlight w:val="yellow"/>
        </w:rPr>
        <w:t>Autorregulación</w:t>
      </w:r>
      <w:commentRangeEnd w:id="2"/>
      <w:r w:rsidR="00016EB0">
        <w:rPr>
          <w:rStyle w:val="Refdecomentario"/>
        </w:rPr>
        <w:commentReference w:id="2"/>
      </w:r>
    </w:p>
    <w:p w14:paraId="198CBBC0" w14:textId="77777777" w:rsidR="002D285D" w:rsidRPr="00303F6F" w:rsidRDefault="002D285D" w:rsidP="002D285D">
      <w:pPr>
        <w:tabs>
          <w:tab w:val="left" w:pos="284"/>
          <w:tab w:val="left" w:pos="709"/>
          <w:tab w:val="left" w:pos="851"/>
        </w:tabs>
        <w:spacing w:after="0" w:line="240" w:lineRule="auto"/>
        <w:jc w:val="both"/>
        <w:rPr>
          <w:rFonts w:ascii="Arial" w:hAnsi="Arial" w:cs="Arial"/>
          <w:sz w:val="24"/>
          <w:szCs w:val="24"/>
          <w:highlight w:val="yellow"/>
        </w:rPr>
      </w:pPr>
    </w:p>
    <w:p w14:paraId="7ED7D3E5" w14:textId="1D000FBC" w:rsidR="002D285D" w:rsidRPr="00303F6F" w:rsidRDefault="008F7346" w:rsidP="002D285D">
      <w:pPr>
        <w:pStyle w:val="Prrafodelista"/>
        <w:numPr>
          <w:ilvl w:val="0"/>
          <w:numId w:val="41"/>
        </w:numPr>
        <w:tabs>
          <w:tab w:val="left" w:pos="993"/>
        </w:tabs>
        <w:spacing w:after="0" w:line="240" w:lineRule="auto"/>
        <w:ind w:left="0" w:firstLine="0"/>
        <w:jc w:val="both"/>
        <w:rPr>
          <w:rFonts w:ascii="Arial" w:hAnsi="Arial" w:cs="Arial"/>
          <w:sz w:val="24"/>
          <w:szCs w:val="24"/>
          <w:highlight w:val="yellow"/>
        </w:rPr>
      </w:pPr>
      <w:r w:rsidRPr="00303F6F">
        <w:rPr>
          <w:rFonts w:ascii="Arial" w:hAnsi="Arial" w:cs="Arial"/>
          <w:sz w:val="24"/>
          <w:szCs w:val="24"/>
          <w:highlight w:val="yellow"/>
        </w:rPr>
        <w:t>La Asociación está</w:t>
      </w:r>
      <w:r w:rsidR="002D285D" w:rsidRPr="00303F6F">
        <w:rPr>
          <w:rFonts w:ascii="Arial" w:hAnsi="Arial" w:cs="Arial"/>
          <w:sz w:val="24"/>
          <w:szCs w:val="24"/>
          <w:highlight w:val="yellow"/>
        </w:rPr>
        <w:t xml:space="preserve"> integrada por las Compañías Administradoras de Fondos y Fideicomisos Mercantiles, debidamente autorizadas por la Superintendencia de Compañías, Valores y Seguros.</w:t>
      </w:r>
    </w:p>
    <w:p w14:paraId="38E905F5" w14:textId="77777777" w:rsidR="002D285D" w:rsidRPr="00303F6F" w:rsidRDefault="002D285D" w:rsidP="002D285D">
      <w:pPr>
        <w:tabs>
          <w:tab w:val="left" w:pos="993"/>
        </w:tabs>
        <w:jc w:val="both"/>
        <w:rPr>
          <w:rFonts w:ascii="Arial" w:hAnsi="Arial" w:cs="Arial"/>
          <w:sz w:val="24"/>
          <w:szCs w:val="24"/>
          <w:highlight w:val="yellow"/>
        </w:rPr>
      </w:pPr>
    </w:p>
    <w:p w14:paraId="5E9654F4" w14:textId="77777777" w:rsidR="002D285D" w:rsidRPr="00303F6F" w:rsidRDefault="002D285D" w:rsidP="002D285D">
      <w:pPr>
        <w:pStyle w:val="Prrafodelista"/>
        <w:numPr>
          <w:ilvl w:val="0"/>
          <w:numId w:val="41"/>
        </w:numPr>
        <w:tabs>
          <w:tab w:val="left" w:pos="993"/>
        </w:tabs>
        <w:spacing w:after="0" w:line="240" w:lineRule="auto"/>
        <w:ind w:left="0" w:firstLine="0"/>
        <w:jc w:val="both"/>
        <w:rPr>
          <w:rFonts w:ascii="Arial" w:hAnsi="Arial" w:cs="Arial"/>
          <w:sz w:val="24"/>
          <w:szCs w:val="24"/>
          <w:highlight w:val="yellow"/>
        </w:rPr>
      </w:pPr>
      <w:r w:rsidRPr="00303F6F">
        <w:rPr>
          <w:rFonts w:ascii="Arial" w:hAnsi="Arial" w:cs="Arial"/>
          <w:sz w:val="24"/>
          <w:szCs w:val="24"/>
          <w:highlight w:val="yellow"/>
        </w:rPr>
        <w:t>Las compañías Administradoras de Fondos y de Fideicomisos Mercantiles que deseen ingresar a la Asociación, formularán por escrito una solicitud dirigida al Presidente de la misma, adjuntando una copia certificada de los Estatutos de la Compañía con la correspondiente resolución aprobatoria emitida por la Superintendencia de Compañías, Valores y Seguros, que autoriza sus actividades, y una copia del nombramiento del representante legal de la Compañía.</w:t>
      </w:r>
    </w:p>
    <w:p w14:paraId="311D7A4A" w14:textId="77777777" w:rsidR="00607ECF" w:rsidRDefault="00607ECF" w:rsidP="002D285D">
      <w:pPr>
        <w:tabs>
          <w:tab w:val="left" w:pos="993"/>
        </w:tabs>
        <w:jc w:val="both"/>
        <w:rPr>
          <w:rFonts w:ascii="Arial" w:hAnsi="Arial" w:cs="Arial"/>
          <w:sz w:val="24"/>
          <w:szCs w:val="24"/>
          <w:highlight w:val="yellow"/>
        </w:rPr>
      </w:pPr>
    </w:p>
    <w:p w14:paraId="40FCB246" w14:textId="77777777" w:rsidR="002D285D" w:rsidRPr="00303F6F" w:rsidRDefault="002D285D" w:rsidP="002D285D">
      <w:pPr>
        <w:tabs>
          <w:tab w:val="left" w:pos="993"/>
        </w:tabs>
        <w:jc w:val="both"/>
        <w:rPr>
          <w:rFonts w:ascii="Arial" w:hAnsi="Arial" w:cs="Arial"/>
          <w:sz w:val="24"/>
          <w:szCs w:val="24"/>
          <w:highlight w:val="yellow"/>
        </w:rPr>
      </w:pPr>
      <w:r w:rsidRPr="00303F6F">
        <w:rPr>
          <w:rFonts w:ascii="Arial" w:hAnsi="Arial" w:cs="Arial"/>
          <w:sz w:val="24"/>
          <w:szCs w:val="24"/>
          <w:highlight w:val="yellow"/>
        </w:rPr>
        <w:t>Compete al Directorio resolver la admisión de nuevos miembros a la Asociación. El Directorio podrá negar el ingreso de nuevos miembros, por las causales que se establecerían en el Reglamento respectivo. La negativa siempre será fundamentada. Si el ingreso fuere negado, la compañía interesada podrá apelar ante la Asamblea General.</w:t>
      </w:r>
    </w:p>
    <w:p w14:paraId="446E7031" w14:textId="77777777" w:rsidR="002D285D" w:rsidRPr="00303F6F" w:rsidRDefault="002D285D" w:rsidP="002D285D">
      <w:pPr>
        <w:pStyle w:val="Prrafodelista"/>
        <w:numPr>
          <w:ilvl w:val="0"/>
          <w:numId w:val="41"/>
        </w:numPr>
        <w:tabs>
          <w:tab w:val="left" w:pos="993"/>
        </w:tabs>
        <w:spacing w:after="0" w:line="240" w:lineRule="auto"/>
        <w:ind w:left="0" w:firstLine="0"/>
        <w:jc w:val="both"/>
        <w:rPr>
          <w:rFonts w:ascii="Arial" w:hAnsi="Arial" w:cs="Arial"/>
          <w:sz w:val="24"/>
          <w:szCs w:val="24"/>
          <w:highlight w:val="yellow"/>
        </w:rPr>
      </w:pPr>
      <w:r w:rsidRPr="00303F6F">
        <w:rPr>
          <w:rFonts w:ascii="Arial" w:hAnsi="Arial" w:cs="Arial"/>
          <w:sz w:val="24"/>
          <w:szCs w:val="24"/>
          <w:highlight w:val="yellow"/>
        </w:rPr>
        <w:t>Los miembros podrán ser excluidos de la Asociación por falta grave en el cumplimento de sus obligaciones. El Directorio, escuchando previamente a la Institución afectada, resolverá provisionalmente y someterá el caso a una próxima reunión del Directorio, que resolverá definitivamente.</w:t>
      </w:r>
    </w:p>
    <w:p w14:paraId="5BD2ED2D" w14:textId="77777777" w:rsidR="002D285D" w:rsidRPr="00303F6F" w:rsidRDefault="002D285D" w:rsidP="002D285D">
      <w:pPr>
        <w:tabs>
          <w:tab w:val="left" w:pos="993"/>
        </w:tabs>
        <w:jc w:val="both"/>
        <w:rPr>
          <w:rFonts w:ascii="Arial" w:hAnsi="Arial" w:cs="Arial"/>
          <w:sz w:val="24"/>
          <w:szCs w:val="24"/>
          <w:highlight w:val="yellow"/>
        </w:rPr>
      </w:pPr>
    </w:p>
    <w:p w14:paraId="02B57DCE" w14:textId="5504D2E0" w:rsidR="002D285D" w:rsidRPr="00303F6F" w:rsidRDefault="002D285D" w:rsidP="002D285D">
      <w:pPr>
        <w:tabs>
          <w:tab w:val="left" w:pos="993"/>
        </w:tabs>
        <w:jc w:val="both"/>
        <w:rPr>
          <w:rFonts w:ascii="Arial" w:hAnsi="Arial" w:cs="Arial"/>
          <w:sz w:val="24"/>
          <w:szCs w:val="24"/>
          <w:highlight w:val="yellow"/>
        </w:rPr>
      </w:pPr>
      <w:r w:rsidRPr="00303F6F">
        <w:rPr>
          <w:rFonts w:ascii="Arial" w:hAnsi="Arial" w:cs="Arial"/>
          <w:sz w:val="24"/>
          <w:szCs w:val="24"/>
          <w:highlight w:val="yellow"/>
        </w:rPr>
        <w:t>Cuando el asociado perdiere las características inherentes a la calidad de persona jurídica, o perdiere su licencia para operar en el Mercado de Valores, se procederá de la siguiente manera:</w:t>
      </w:r>
    </w:p>
    <w:p w14:paraId="07A80308" w14:textId="77777777" w:rsidR="002D285D" w:rsidRPr="00303F6F" w:rsidRDefault="002D285D" w:rsidP="002D285D">
      <w:pPr>
        <w:pStyle w:val="Prrafodelista"/>
        <w:numPr>
          <w:ilvl w:val="0"/>
          <w:numId w:val="47"/>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Si la pérdida de su licencia para operar ocurriere por casos voluntarios como fusión, escisión, absorción, liquidación voluntaria, término del plazo para el que fue constituida, la exclusión del asociado operará automáticamente.</w:t>
      </w:r>
    </w:p>
    <w:p w14:paraId="5389106A" w14:textId="327DDECC" w:rsidR="002D285D" w:rsidRPr="00303F6F" w:rsidRDefault="002D285D" w:rsidP="002D285D">
      <w:pPr>
        <w:pStyle w:val="Prrafodelista"/>
        <w:numPr>
          <w:ilvl w:val="0"/>
          <w:numId w:val="47"/>
        </w:numPr>
        <w:tabs>
          <w:tab w:val="left" w:pos="993"/>
        </w:tabs>
        <w:spacing w:after="0" w:line="240" w:lineRule="auto"/>
        <w:jc w:val="both"/>
        <w:rPr>
          <w:rFonts w:ascii="Arial" w:hAnsi="Arial" w:cs="Arial"/>
          <w:sz w:val="24"/>
          <w:szCs w:val="24"/>
          <w:highlight w:val="yellow"/>
        </w:rPr>
      </w:pPr>
      <w:r w:rsidRPr="00303F6F">
        <w:rPr>
          <w:rFonts w:ascii="Arial" w:hAnsi="Arial" w:cs="Arial"/>
          <w:sz w:val="24"/>
          <w:szCs w:val="24"/>
          <w:highlight w:val="yellow"/>
        </w:rPr>
        <w:t xml:space="preserve">Si la pérdida es el resultado de algún litigio o resolución, y el asociado pide el respaldo de la Asociación, la exclusión operará luego de haberse cumplido el procedimiento contemplado en el Art. </w:t>
      </w:r>
      <w:r w:rsidR="006B4ADB" w:rsidRPr="00303F6F">
        <w:rPr>
          <w:rFonts w:ascii="Arial" w:hAnsi="Arial" w:cs="Arial"/>
          <w:sz w:val="24"/>
          <w:szCs w:val="24"/>
          <w:highlight w:val="yellow"/>
        </w:rPr>
        <w:t>7 de</w:t>
      </w:r>
      <w:r w:rsidRPr="00303F6F">
        <w:rPr>
          <w:rFonts w:ascii="Arial" w:hAnsi="Arial" w:cs="Arial"/>
          <w:sz w:val="24"/>
          <w:szCs w:val="24"/>
          <w:highlight w:val="yellow"/>
        </w:rPr>
        <w:t xml:space="preserve"> </w:t>
      </w:r>
      <w:r w:rsidR="004E7BC3" w:rsidRPr="00303F6F">
        <w:rPr>
          <w:rFonts w:ascii="Arial" w:hAnsi="Arial" w:cs="Arial"/>
          <w:sz w:val="24"/>
          <w:szCs w:val="24"/>
          <w:highlight w:val="yellow"/>
        </w:rPr>
        <w:t xml:space="preserve">los </w:t>
      </w:r>
      <w:r w:rsidRPr="00303F6F">
        <w:rPr>
          <w:rFonts w:ascii="Arial" w:hAnsi="Arial" w:cs="Arial"/>
          <w:sz w:val="24"/>
          <w:szCs w:val="24"/>
          <w:highlight w:val="yellow"/>
        </w:rPr>
        <w:t>Estatuto</w:t>
      </w:r>
      <w:r w:rsidR="004E7BC3" w:rsidRPr="00303F6F">
        <w:rPr>
          <w:rFonts w:ascii="Arial" w:hAnsi="Arial" w:cs="Arial"/>
          <w:sz w:val="24"/>
          <w:szCs w:val="24"/>
          <w:highlight w:val="yellow"/>
        </w:rPr>
        <w:t>s</w:t>
      </w:r>
      <w:r w:rsidRPr="00303F6F">
        <w:rPr>
          <w:rFonts w:ascii="Arial" w:hAnsi="Arial" w:cs="Arial"/>
          <w:sz w:val="24"/>
          <w:szCs w:val="24"/>
          <w:highlight w:val="yellow"/>
        </w:rPr>
        <w:t>, para el caso de negativa de ingreso de nuevos asociados.</w:t>
      </w:r>
    </w:p>
    <w:p w14:paraId="4C47A06B" w14:textId="77777777" w:rsidR="002D285D" w:rsidRPr="00303F6F" w:rsidRDefault="002D285D" w:rsidP="002D285D">
      <w:pPr>
        <w:tabs>
          <w:tab w:val="left" w:pos="993"/>
        </w:tabs>
        <w:jc w:val="both"/>
        <w:rPr>
          <w:rFonts w:ascii="Arial" w:hAnsi="Arial" w:cs="Arial"/>
          <w:sz w:val="24"/>
          <w:szCs w:val="24"/>
          <w:highlight w:val="yellow"/>
        </w:rPr>
      </w:pPr>
    </w:p>
    <w:p w14:paraId="72E20554" w14:textId="77777777" w:rsidR="002D285D" w:rsidRPr="00303F6F" w:rsidRDefault="002D285D" w:rsidP="002D285D">
      <w:pPr>
        <w:pStyle w:val="Prrafodelista"/>
        <w:numPr>
          <w:ilvl w:val="0"/>
          <w:numId w:val="41"/>
        </w:numPr>
        <w:tabs>
          <w:tab w:val="left" w:pos="993"/>
        </w:tabs>
        <w:spacing w:after="0" w:line="240" w:lineRule="auto"/>
        <w:ind w:left="0" w:firstLine="0"/>
        <w:jc w:val="both"/>
        <w:rPr>
          <w:rFonts w:ascii="Arial" w:hAnsi="Arial" w:cs="Arial"/>
          <w:sz w:val="24"/>
          <w:szCs w:val="24"/>
          <w:highlight w:val="yellow"/>
        </w:rPr>
      </w:pPr>
      <w:r w:rsidRPr="00303F6F">
        <w:rPr>
          <w:rFonts w:ascii="Arial" w:hAnsi="Arial" w:cs="Arial"/>
          <w:sz w:val="24"/>
          <w:szCs w:val="24"/>
          <w:highlight w:val="yellow"/>
        </w:rPr>
        <w:t>Los miembros podrán ser suspendidos temporalmente en sus derechos por falta de cumplimiento de sus obligaciones, cuando así lo acordare el Directorio. Cuando el Asociado dejare de pagar su cuota durante tres meses, operará su suspensión sin necesidad de resolución alguna del Directorio.</w:t>
      </w:r>
    </w:p>
    <w:p w14:paraId="63F36D43" w14:textId="77777777" w:rsidR="002D285D" w:rsidRPr="00303F6F" w:rsidRDefault="002D285D" w:rsidP="002D285D">
      <w:pPr>
        <w:tabs>
          <w:tab w:val="left" w:pos="993"/>
        </w:tabs>
        <w:jc w:val="both"/>
        <w:rPr>
          <w:rFonts w:ascii="Arial" w:hAnsi="Arial" w:cs="Arial"/>
          <w:sz w:val="24"/>
          <w:szCs w:val="24"/>
          <w:highlight w:val="yellow"/>
        </w:rPr>
      </w:pPr>
    </w:p>
    <w:p w14:paraId="0CB38606" w14:textId="331C6264" w:rsidR="002D285D" w:rsidRPr="00303F6F" w:rsidRDefault="002D285D" w:rsidP="002D285D">
      <w:pPr>
        <w:pStyle w:val="Prrafodelista"/>
        <w:numPr>
          <w:ilvl w:val="0"/>
          <w:numId w:val="41"/>
        </w:numPr>
        <w:tabs>
          <w:tab w:val="left" w:pos="993"/>
        </w:tabs>
        <w:spacing w:after="0" w:line="240" w:lineRule="auto"/>
        <w:ind w:left="0" w:firstLine="0"/>
        <w:jc w:val="both"/>
        <w:rPr>
          <w:rFonts w:ascii="Arial" w:hAnsi="Arial" w:cs="Arial"/>
          <w:sz w:val="24"/>
          <w:szCs w:val="24"/>
          <w:highlight w:val="yellow"/>
        </w:rPr>
      </w:pPr>
      <w:r w:rsidRPr="00303F6F">
        <w:rPr>
          <w:rFonts w:ascii="Arial" w:hAnsi="Arial" w:cs="Arial"/>
          <w:sz w:val="24"/>
          <w:szCs w:val="24"/>
          <w:highlight w:val="yellow"/>
        </w:rPr>
        <w:t xml:space="preserve">Los miembros podrán ser excluidos como consecuencia de sanciones que se apliquen por la aplicación del </w:t>
      </w:r>
      <w:r w:rsidR="008F7346" w:rsidRPr="00303F6F">
        <w:rPr>
          <w:rFonts w:ascii="Arial" w:hAnsi="Arial" w:cs="Arial"/>
          <w:sz w:val="24"/>
          <w:szCs w:val="24"/>
          <w:highlight w:val="yellow"/>
        </w:rPr>
        <w:t xml:space="preserve">presente </w:t>
      </w:r>
      <w:r w:rsidRPr="00303F6F">
        <w:rPr>
          <w:rFonts w:ascii="Arial" w:hAnsi="Arial" w:cs="Arial"/>
          <w:sz w:val="24"/>
          <w:szCs w:val="24"/>
          <w:highlight w:val="yellow"/>
        </w:rPr>
        <w:t>Reglamento de Autorregulación de la Asociación.</w:t>
      </w:r>
    </w:p>
    <w:p w14:paraId="470B666D" w14:textId="77777777" w:rsidR="002D285D" w:rsidRPr="00303F6F" w:rsidRDefault="002D285D" w:rsidP="002D285D">
      <w:pPr>
        <w:tabs>
          <w:tab w:val="left" w:pos="284"/>
          <w:tab w:val="left" w:pos="709"/>
          <w:tab w:val="left" w:pos="851"/>
        </w:tabs>
        <w:spacing w:after="0" w:line="240" w:lineRule="auto"/>
        <w:jc w:val="both"/>
        <w:rPr>
          <w:rFonts w:ascii="Arial" w:hAnsi="Arial" w:cs="Arial"/>
          <w:sz w:val="24"/>
          <w:szCs w:val="24"/>
        </w:rPr>
      </w:pPr>
    </w:p>
    <w:p w14:paraId="47B1FF32" w14:textId="77777777" w:rsidR="008F7346" w:rsidRDefault="008F7346" w:rsidP="00B33B6B">
      <w:pPr>
        <w:tabs>
          <w:tab w:val="left" w:pos="284"/>
          <w:tab w:val="left" w:pos="709"/>
          <w:tab w:val="left" w:pos="851"/>
        </w:tabs>
        <w:spacing w:after="0" w:line="240" w:lineRule="auto"/>
        <w:jc w:val="both"/>
        <w:rPr>
          <w:rFonts w:ascii="Arial" w:hAnsi="Arial" w:cs="Arial"/>
          <w:b/>
          <w:color w:val="000000"/>
          <w:sz w:val="24"/>
          <w:szCs w:val="24"/>
        </w:rPr>
      </w:pPr>
      <w:r>
        <w:rPr>
          <w:rFonts w:ascii="Arial" w:hAnsi="Arial" w:cs="Arial"/>
          <w:b/>
          <w:color w:val="000000"/>
          <w:sz w:val="24"/>
          <w:szCs w:val="24"/>
        </w:rPr>
        <w:t>TITULO III</w:t>
      </w:r>
    </w:p>
    <w:p w14:paraId="526406D5" w14:textId="77777777" w:rsidR="00915FA3" w:rsidRDefault="00915FA3" w:rsidP="00B33B6B">
      <w:pPr>
        <w:tabs>
          <w:tab w:val="left" w:pos="284"/>
          <w:tab w:val="left" w:pos="709"/>
          <w:tab w:val="left" w:pos="851"/>
        </w:tabs>
        <w:spacing w:after="0" w:line="240" w:lineRule="auto"/>
        <w:jc w:val="both"/>
        <w:rPr>
          <w:rFonts w:ascii="Arial" w:hAnsi="Arial" w:cs="Arial"/>
          <w:b/>
          <w:color w:val="000000"/>
          <w:sz w:val="24"/>
          <w:szCs w:val="24"/>
        </w:rPr>
      </w:pPr>
    </w:p>
    <w:p w14:paraId="72705515" w14:textId="12980426" w:rsidR="0005468E" w:rsidRPr="00B33B6B" w:rsidRDefault="0005468E" w:rsidP="00B33B6B">
      <w:pPr>
        <w:tabs>
          <w:tab w:val="left" w:pos="284"/>
          <w:tab w:val="left" w:pos="709"/>
          <w:tab w:val="left" w:pos="851"/>
        </w:tabs>
        <w:spacing w:after="0" w:line="240" w:lineRule="auto"/>
        <w:jc w:val="both"/>
        <w:rPr>
          <w:rFonts w:ascii="Arial" w:hAnsi="Arial" w:cs="Arial"/>
          <w:b/>
          <w:color w:val="000000"/>
          <w:sz w:val="24"/>
          <w:szCs w:val="24"/>
        </w:rPr>
      </w:pPr>
      <w:r w:rsidRPr="00B33B6B">
        <w:rPr>
          <w:rFonts w:ascii="Arial" w:hAnsi="Arial" w:cs="Arial"/>
          <w:b/>
          <w:color w:val="000000"/>
          <w:sz w:val="24"/>
          <w:szCs w:val="24"/>
        </w:rPr>
        <w:t xml:space="preserve">Potestades del Directorio de la </w:t>
      </w:r>
      <w:r w:rsidR="0055578E" w:rsidRPr="00B33B6B">
        <w:rPr>
          <w:rFonts w:ascii="Arial" w:hAnsi="Arial" w:cs="Arial"/>
          <w:b/>
          <w:color w:val="000000"/>
          <w:sz w:val="24"/>
          <w:szCs w:val="24"/>
        </w:rPr>
        <w:t>Asociación</w:t>
      </w:r>
    </w:p>
    <w:p w14:paraId="5A7D00FC" w14:textId="77777777" w:rsidR="00B33B6B" w:rsidRPr="00277841" w:rsidRDefault="00B33B6B" w:rsidP="00277841">
      <w:pPr>
        <w:pStyle w:val="Prrafodelista"/>
        <w:shd w:val="clear" w:color="auto" w:fill="FFFFFF"/>
        <w:tabs>
          <w:tab w:val="left" w:pos="284"/>
          <w:tab w:val="left" w:pos="709"/>
          <w:tab w:val="left" w:pos="851"/>
        </w:tabs>
        <w:spacing w:after="0" w:line="240" w:lineRule="auto"/>
        <w:ind w:left="0" w:right="19"/>
        <w:jc w:val="both"/>
        <w:rPr>
          <w:rFonts w:ascii="Arial" w:hAnsi="Arial" w:cs="Arial"/>
          <w:i/>
          <w:sz w:val="24"/>
          <w:szCs w:val="24"/>
        </w:rPr>
      </w:pPr>
    </w:p>
    <w:p w14:paraId="71584E20" w14:textId="57E59992" w:rsidR="00071BF0" w:rsidRPr="00884566" w:rsidRDefault="00884566" w:rsidP="00884566">
      <w:pPr>
        <w:pStyle w:val="Prrafodelista"/>
        <w:numPr>
          <w:ilvl w:val="0"/>
          <w:numId w:val="41"/>
        </w:numPr>
        <w:shd w:val="clear" w:color="auto" w:fill="FFFFFF"/>
        <w:tabs>
          <w:tab w:val="left" w:pos="284"/>
          <w:tab w:val="left" w:pos="709"/>
          <w:tab w:val="left" w:pos="851"/>
        </w:tabs>
        <w:spacing w:after="0" w:line="240" w:lineRule="auto"/>
        <w:ind w:left="303" w:right="19"/>
        <w:jc w:val="both"/>
        <w:rPr>
          <w:rFonts w:ascii="Arial" w:hAnsi="Arial" w:cs="Arial"/>
          <w:i/>
          <w:sz w:val="24"/>
          <w:szCs w:val="24"/>
        </w:rPr>
      </w:pPr>
      <w:r>
        <w:rPr>
          <w:rFonts w:ascii="Arial" w:hAnsi="Arial" w:cs="Arial"/>
          <w:sz w:val="24"/>
          <w:szCs w:val="24"/>
          <w:lang w:val="es-ES"/>
        </w:rPr>
        <w:t xml:space="preserve"> </w:t>
      </w:r>
      <w:r w:rsidR="007E1D7E" w:rsidRPr="00B33B6B">
        <w:rPr>
          <w:rFonts w:ascii="Arial" w:hAnsi="Arial" w:cs="Arial"/>
          <w:sz w:val="24"/>
          <w:szCs w:val="24"/>
          <w:lang w:val="es-ES"/>
        </w:rPr>
        <w:t xml:space="preserve">El </w:t>
      </w:r>
      <w:r w:rsidR="002414C8" w:rsidRPr="00B33B6B">
        <w:rPr>
          <w:rFonts w:ascii="Arial" w:hAnsi="Arial" w:cs="Arial"/>
          <w:sz w:val="24"/>
          <w:szCs w:val="24"/>
          <w:lang w:val="es-ES"/>
        </w:rPr>
        <w:t>presente Reglamento</w:t>
      </w:r>
      <w:r w:rsidR="00CA7BA8" w:rsidRPr="00B33B6B">
        <w:rPr>
          <w:rFonts w:ascii="Arial" w:hAnsi="Arial" w:cs="Arial"/>
          <w:sz w:val="24"/>
          <w:szCs w:val="24"/>
          <w:lang w:val="es-ES"/>
        </w:rPr>
        <w:t xml:space="preserve"> </w:t>
      </w:r>
      <w:r w:rsidR="002414C8" w:rsidRPr="00B33B6B">
        <w:rPr>
          <w:rFonts w:ascii="Arial" w:hAnsi="Arial" w:cs="Arial"/>
          <w:sz w:val="24"/>
          <w:szCs w:val="24"/>
          <w:lang w:val="es-ES"/>
        </w:rPr>
        <w:t>se expide</w:t>
      </w:r>
      <w:r w:rsidR="007E1D7E" w:rsidRPr="00B33B6B">
        <w:rPr>
          <w:rFonts w:ascii="Arial" w:hAnsi="Arial" w:cs="Arial"/>
          <w:sz w:val="24"/>
          <w:szCs w:val="24"/>
          <w:lang w:val="es-ES"/>
        </w:rPr>
        <w:t xml:space="preserve"> en </w:t>
      </w:r>
      <w:r w:rsidR="00EB608F" w:rsidRPr="00B33B6B">
        <w:rPr>
          <w:rFonts w:ascii="Arial" w:hAnsi="Arial" w:cs="Arial"/>
          <w:sz w:val="24"/>
          <w:szCs w:val="24"/>
          <w:lang w:val="es-ES"/>
        </w:rPr>
        <w:t>concordancia</w:t>
      </w:r>
      <w:r w:rsidR="007E1D7E" w:rsidRPr="00B33B6B">
        <w:rPr>
          <w:rFonts w:ascii="Arial" w:hAnsi="Arial" w:cs="Arial"/>
          <w:sz w:val="24"/>
          <w:szCs w:val="24"/>
          <w:lang w:val="es-ES"/>
        </w:rPr>
        <w:t xml:space="preserve"> con </w:t>
      </w:r>
      <w:r w:rsidR="002414C8" w:rsidRPr="00B33B6B">
        <w:rPr>
          <w:rFonts w:ascii="Arial" w:hAnsi="Arial" w:cs="Arial"/>
          <w:sz w:val="24"/>
          <w:szCs w:val="24"/>
          <w:lang w:val="es-ES"/>
        </w:rPr>
        <w:t>los objetivos</w:t>
      </w:r>
      <w:r w:rsidR="000461D0" w:rsidRPr="00B33B6B">
        <w:rPr>
          <w:rFonts w:ascii="Arial" w:hAnsi="Arial" w:cs="Arial"/>
          <w:sz w:val="24"/>
          <w:szCs w:val="24"/>
          <w:lang w:val="es-ES"/>
        </w:rPr>
        <w:t xml:space="preserve"> que constan en </w:t>
      </w:r>
      <w:r w:rsidR="00A8210D">
        <w:rPr>
          <w:rFonts w:ascii="Arial" w:hAnsi="Arial" w:cs="Arial"/>
          <w:sz w:val="24"/>
          <w:szCs w:val="24"/>
          <w:lang w:val="es-ES"/>
        </w:rPr>
        <w:t xml:space="preserve">los </w:t>
      </w:r>
      <w:r w:rsidR="002414C8" w:rsidRPr="00B33B6B">
        <w:rPr>
          <w:rFonts w:ascii="Arial" w:hAnsi="Arial" w:cs="Arial"/>
          <w:sz w:val="24"/>
          <w:szCs w:val="24"/>
          <w:lang w:val="es-ES"/>
        </w:rPr>
        <w:t>Estatuto</w:t>
      </w:r>
      <w:r w:rsidR="00A8210D">
        <w:rPr>
          <w:rFonts w:ascii="Arial" w:hAnsi="Arial" w:cs="Arial"/>
          <w:sz w:val="24"/>
          <w:szCs w:val="24"/>
          <w:lang w:val="es-ES"/>
        </w:rPr>
        <w:t>s</w:t>
      </w:r>
      <w:r w:rsidR="007E1D7E" w:rsidRPr="00B33B6B">
        <w:rPr>
          <w:rFonts w:ascii="Arial" w:hAnsi="Arial" w:cs="Arial"/>
          <w:sz w:val="24"/>
          <w:szCs w:val="24"/>
          <w:lang w:val="es-ES"/>
        </w:rPr>
        <w:t xml:space="preserve"> de la </w:t>
      </w:r>
      <w:r w:rsidR="00FF6633" w:rsidRPr="00B33B6B">
        <w:rPr>
          <w:rFonts w:ascii="Arial" w:hAnsi="Arial" w:cs="Arial"/>
          <w:sz w:val="24"/>
          <w:szCs w:val="24"/>
          <w:lang w:val="es-ES"/>
        </w:rPr>
        <w:t xml:space="preserve">Asociación, </w:t>
      </w:r>
      <w:r w:rsidR="007E1D7E" w:rsidRPr="00B33B6B">
        <w:rPr>
          <w:rFonts w:ascii="Arial" w:hAnsi="Arial" w:cs="Arial"/>
          <w:bCs/>
          <w:color w:val="000000"/>
          <w:sz w:val="24"/>
          <w:szCs w:val="24"/>
          <w:lang w:val="es-ES_tradnl"/>
        </w:rPr>
        <w:t>Artículo segundo</w:t>
      </w:r>
      <w:r w:rsidR="00E84217" w:rsidRPr="00B33B6B">
        <w:rPr>
          <w:rFonts w:ascii="Arial" w:hAnsi="Arial" w:cs="Arial"/>
          <w:bCs/>
          <w:color w:val="000000"/>
          <w:sz w:val="24"/>
          <w:szCs w:val="24"/>
          <w:lang w:val="es-ES_tradnl"/>
        </w:rPr>
        <w:t xml:space="preserve">, </w:t>
      </w:r>
      <w:r w:rsidR="007E1D7E" w:rsidRPr="00B33B6B">
        <w:rPr>
          <w:rFonts w:ascii="Arial" w:hAnsi="Arial" w:cs="Arial"/>
          <w:i/>
          <w:color w:val="000000"/>
          <w:sz w:val="24"/>
          <w:szCs w:val="24"/>
          <w:lang w:val="es-ES_tradnl"/>
        </w:rPr>
        <w:t>Serán</w:t>
      </w:r>
      <w:r w:rsidR="00607ECF">
        <w:rPr>
          <w:rFonts w:ascii="Arial" w:hAnsi="Arial" w:cs="Arial"/>
          <w:i/>
          <w:color w:val="000000"/>
          <w:sz w:val="24"/>
          <w:szCs w:val="24"/>
          <w:lang w:val="es-ES_tradnl"/>
        </w:rPr>
        <w:t xml:space="preserve"> </w:t>
      </w:r>
      <w:r w:rsidR="007E1D7E" w:rsidRPr="00B33B6B">
        <w:rPr>
          <w:rFonts w:ascii="Arial" w:hAnsi="Arial" w:cs="Arial"/>
          <w:i/>
          <w:color w:val="000000"/>
          <w:sz w:val="24"/>
          <w:szCs w:val="24"/>
          <w:lang w:val="es-ES_tradnl"/>
        </w:rPr>
        <w:t>finalidades de la asociación las siguientes</w:t>
      </w:r>
      <w:r w:rsidR="00FF6633" w:rsidRPr="00B33B6B">
        <w:rPr>
          <w:rFonts w:ascii="Arial" w:hAnsi="Arial" w:cs="Arial"/>
          <w:i/>
          <w:color w:val="000000"/>
          <w:sz w:val="24"/>
          <w:szCs w:val="24"/>
          <w:lang w:val="es-ES_tradnl"/>
        </w:rPr>
        <w:t>: a</w:t>
      </w:r>
      <w:r w:rsidR="007E1D7E" w:rsidRPr="00B33B6B">
        <w:rPr>
          <w:rFonts w:ascii="Arial" w:hAnsi="Arial" w:cs="Arial"/>
          <w:i/>
          <w:color w:val="000000"/>
          <w:sz w:val="24"/>
          <w:szCs w:val="24"/>
          <w:lang w:val="es-ES_tradnl"/>
        </w:rPr>
        <w:t>) Procurar y auspiciar la vigencia de un sistema legal que garantice la estabilidad y desarrollo de las actividades de las Compañías Administradoras</w:t>
      </w:r>
      <w:r w:rsidR="00A601AC" w:rsidRPr="00B33B6B">
        <w:rPr>
          <w:rFonts w:ascii="Arial" w:hAnsi="Arial" w:cs="Arial"/>
          <w:i/>
          <w:color w:val="000000"/>
          <w:sz w:val="24"/>
          <w:szCs w:val="24"/>
          <w:lang w:val="es-ES_tradnl"/>
        </w:rPr>
        <w:t xml:space="preserve"> de </w:t>
      </w:r>
      <w:r w:rsidR="00B42050" w:rsidRPr="00B33B6B">
        <w:rPr>
          <w:rFonts w:ascii="Arial" w:hAnsi="Arial" w:cs="Arial"/>
          <w:i/>
          <w:color w:val="000000"/>
          <w:sz w:val="24"/>
          <w:szCs w:val="24"/>
          <w:lang w:val="es-ES_tradnl"/>
        </w:rPr>
        <w:t>Fondos y Fideicomisos</w:t>
      </w:r>
      <w:r w:rsidR="007E1D7E" w:rsidRPr="00B33B6B">
        <w:rPr>
          <w:rFonts w:ascii="Arial" w:hAnsi="Arial" w:cs="Arial"/>
          <w:i/>
          <w:color w:val="000000"/>
          <w:sz w:val="24"/>
          <w:szCs w:val="24"/>
          <w:lang w:val="es-ES_tradnl"/>
        </w:rPr>
        <w:t xml:space="preserve"> Mercantiles.</w:t>
      </w:r>
    </w:p>
    <w:p w14:paraId="63CD63E9" w14:textId="77777777" w:rsidR="00884566" w:rsidRPr="00303F6F" w:rsidRDefault="00884566" w:rsidP="00884566">
      <w:pPr>
        <w:pStyle w:val="Prrafodelista"/>
        <w:shd w:val="clear" w:color="auto" w:fill="FFFFFF"/>
        <w:tabs>
          <w:tab w:val="left" w:pos="284"/>
          <w:tab w:val="left" w:pos="709"/>
          <w:tab w:val="left" w:pos="851"/>
        </w:tabs>
        <w:spacing w:after="0" w:line="240" w:lineRule="auto"/>
        <w:ind w:left="360" w:right="19"/>
        <w:jc w:val="both"/>
        <w:rPr>
          <w:rFonts w:ascii="Arial" w:hAnsi="Arial" w:cs="Arial"/>
          <w:i/>
          <w:sz w:val="24"/>
          <w:szCs w:val="24"/>
        </w:rPr>
      </w:pPr>
    </w:p>
    <w:p w14:paraId="6A84339D" w14:textId="63BA1A2F" w:rsidR="00071BF0" w:rsidRPr="00071BF0" w:rsidRDefault="00E84217" w:rsidP="00071BF0">
      <w:pPr>
        <w:pStyle w:val="Prrafodelista"/>
        <w:shd w:val="clear" w:color="auto" w:fill="FFFFFF"/>
        <w:tabs>
          <w:tab w:val="left" w:pos="284"/>
          <w:tab w:val="left" w:pos="709"/>
          <w:tab w:val="left" w:pos="851"/>
        </w:tabs>
        <w:spacing w:after="0" w:line="240" w:lineRule="auto"/>
        <w:ind w:left="0" w:right="19"/>
        <w:jc w:val="both"/>
        <w:rPr>
          <w:rFonts w:ascii="Arial" w:hAnsi="Arial" w:cs="Arial"/>
          <w:i/>
          <w:sz w:val="24"/>
          <w:szCs w:val="24"/>
        </w:rPr>
      </w:pPr>
      <w:r w:rsidRPr="00071BF0">
        <w:rPr>
          <w:rFonts w:ascii="Arial" w:hAnsi="Arial" w:cs="Arial"/>
          <w:bCs/>
          <w:color w:val="000000"/>
          <w:sz w:val="24"/>
          <w:szCs w:val="24"/>
          <w:lang w:val="es-ES_tradnl"/>
        </w:rPr>
        <w:t>Y, Artículo Tercero</w:t>
      </w:r>
      <w:r w:rsidRPr="00071BF0">
        <w:rPr>
          <w:rFonts w:ascii="Arial" w:hAnsi="Arial" w:cs="Arial"/>
          <w:bCs/>
          <w:i/>
          <w:color w:val="000000"/>
          <w:sz w:val="24"/>
          <w:szCs w:val="24"/>
          <w:lang w:val="es-ES_tradnl"/>
        </w:rPr>
        <w:t xml:space="preserve">, </w:t>
      </w:r>
      <w:r w:rsidR="00071BF0" w:rsidRPr="00071BF0">
        <w:rPr>
          <w:rFonts w:ascii="Arial" w:hAnsi="Arial" w:cs="Arial"/>
          <w:i/>
          <w:sz w:val="24"/>
          <w:szCs w:val="24"/>
        </w:rPr>
        <w:t>Para el cumplimiento de las finalidades previstas en el Artículo precedente, la Asociación podrá – de así considerarlo conveniente -, adoptar preferentemente, entre otros, los siguientes medios: g) Expedir y observar normas de autorregulación observando el procedimiento establecido en la materia y sancionar su incumplimiento., incluyendo aquellas que tenga por objeto prevenir conflictos de intereses</w:t>
      </w:r>
    </w:p>
    <w:p w14:paraId="09914704" w14:textId="77777777" w:rsidR="00B33B6B" w:rsidRPr="00B33B6B" w:rsidRDefault="00B33B6B" w:rsidP="00B33B6B">
      <w:pPr>
        <w:shd w:val="clear" w:color="auto" w:fill="FFFFFF"/>
        <w:tabs>
          <w:tab w:val="left" w:pos="284"/>
          <w:tab w:val="left" w:pos="709"/>
          <w:tab w:val="left" w:pos="851"/>
        </w:tabs>
        <w:spacing w:after="0" w:line="240" w:lineRule="auto"/>
        <w:jc w:val="both"/>
        <w:rPr>
          <w:rFonts w:ascii="Arial" w:hAnsi="Arial" w:cs="Arial"/>
          <w:bCs/>
          <w:i/>
          <w:color w:val="000000"/>
          <w:w w:val="96"/>
          <w:sz w:val="24"/>
          <w:szCs w:val="24"/>
          <w:lang w:val="es-ES_tradnl"/>
        </w:rPr>
      </w:pPr>
    </w:p>
    <w:p w14:paraId="255E28DD" w14:textId="7934253F" w:rsidR="00CA349C" w:rsidRDefault="00071BF0" w:rsidP="00B33B6B">
      <w:pPr>
        <w:shd w:val="clear" w:color="auto" w:fill="FFFFFF"/>
        <w:tabs>
          <w:tab w:val="left" w:pos="284"/>
          <w:tab w:val="left" w:pos="709"/>
          <w:tab w:val="left" w:pos="851"/>
        </w:tabs>
        <w:spacing w:after="0" w:line="240" w:lineRule="auto"/>
        <w:jc w:val="both"/>
        <w:rPr>
          <w:rFonts w:ascii="Arial" w:hAnsi="Arial" w:cs="Arial"/>
          <w:i/>
          <w:color w:val="000000"/>
          <w:sz w:val="24"/>
          <w:szCs w:val="24"/>
          <w:lang w:val="es-ES_tradnl"/>
        </w:rPr>
      </w:pPr>
      <w:r>
        <w:rPr>
          <w:rFonts w:ascii="Arial" w:hAnsi="Arial" w:cs="Arial"/>
          <w:bCs/>
          <w:color w:val="000000"/>
          <w:w w:val="96"/>
          <w:sz w:val="24"/>
          <w:szCs w:val="24"/>
          <w:lang w:val="es-ES_tradnl"/>
        </w:rPr>
        <w:t xml:space="preserve">Los Estatutos </w:t>
      </w:r>
      <w:r w:rsidR="00933262" w:rsidRPr="00071BF0">
        <w:rPr>
          <w:rFonts w:ascii="Arial" w:hAnsi="Arial" w:cs="Arial"/>
          <w:bCs/>
          <w:color w:val="000000"/>
          <w:w w:val="96"/>
          <w:sz w:val="24"/>
          <w:szCs w:val="24"/>
          <w:lang w:val="es-ES_tradnl"/>
        </w:rPr>
        <w:t xml:space="preserve">de la </w:t>
      </w:r>
      <w:r w:rsidR="00CA7BA8" w:rsidRPr="00071BF0">
        <w:rPr>
          <w:rFonts w:ascii="Arial" w:hAnsi="Arial" w:cs="Arial"/>
          <w:bCs/>
          <w:color w:val="000000"/>
          <w:w w:val="96"/>
          <w:sz w:val="24"/>
          <w:szCs w:val="24"/>
          <w:lang w:val="es-ES_tradnl"/>
        </w:rPr>
        <w:t>Asociación</w:t>
      </w:r>
      <w:r w:rsidR="00933262" w:rsidRPr="00071BF0">
        <w:rPr>
          <w:rFonts w:ascii="Arial" w:hAnsi="Arial" w:cs="Arial"/>
          <w:bCs/>
          <w:color w:val="000000"/>
          <w:w w:val="96"/>
          <w:sz w:val="24"/>
          <w:szCs w:val="24"/>
          <w:lang w:val="es-ES_tradnl"/>
        </w:rPr>
        <w:t xml:space="preserve"> contempla</w:t>
      </w:r>
      <w:r w:rsidR="00A8210D">
        <w:rPr>
          <w:rFonts w:ascii="Arial" w:hAnsi="Arial" w:cs="Arial"/>
          <w:bCs/>
          <w:color w:val="000000"/>
          <w:w w:val="96"/>
          <w:sz w:val="24"/>
          <w:szCs w:val="24"/>
          <w:lang w:val="es-ES_tradnl"/>
        </w:rPr>
        <w:t>n</w:t>
      </w:r>
      <w:r w:rsidR="00933262" w:rsidRPr="00071BF0">
        <w:rPr>
          <w:rFonts w:ascii="Arial" w:hAnsi="Arial" w:cs="Arial"/>
          <w:bCs/>
          <w:color w:val="000000"/>
          <w:w w:val="96"/>
          <w:sz w:val="24"/>
          <w:szCs w:val="24"/>
          <w:lang w:val="es-ES_tradnl"/>
        </w:rPr>
        <w:t xml:space="preserve"> para el </w:t>
      </w:r>
      <w:r w:rsidR="00CA7BA8" w:rsidRPr="00071BF0">
        <w:rPr>
          <w:rFonts w:ascii="Arial" w:hAnsi="Arial" w:cs="Arial"/>
          <w:bCs/>
          <w:color w:val="000000"/>
          <w:w w:val="96"/>
          <w:sz w:val="24"/>
          <w:szCs w:val="24"/>
          <w:lang w:val="es-ES_tradnl"/>
        </w:rPr>
        <w:t>Directorio</w:t>
      </w:r>
      <w:r w:rsidR="00933262" w:rsidRPr="00071BF0">
        <w:rPr>
          <w:rFonts w:ascii="Arial" w:hAnsi="Arial" w:cs="Arial"/>
          <w:bCs/>
          <w:color w:val="000000"/>
          <w:w w:val="96"/>
          <w:sz w:val="24"/>
          <w:szCs w:val="24"/>
          <w:lang w:val="es-ES_tradnl"/>
        </w:rPr>
        <w:t xml:space="preserve"> de la misma, las </w:t>
      </w:r>
      <w:r w:rsidR="00CA7BA8" w:rsidRPr="00071BF0">
        <w:rPr>
          <w:rFonts w:ascii="Arial" w:hAnsi="Arial" w:cs="Arial"/>
          <w:bCs/>
          <w:color w:val="000000"/>
          <w:w w:val="96"/>
          <w:sz w:val="24"/>
          <w:szCs w:val="24"/>
          <w:lang w:val="es-ES_tradnl"/>
        </w:rPr>
        <w:t>atribuciones</w:t>
      </w:r>
      <w:r w:rsidR="00933262" w:rsidRPr="00071BF0">
        <w:rPr>
          <w:rFonts w:ascii="Arial" w:hAnsi="Arial" w:cs="Arial"/>
          <w:bCs/>
          <w:color w:val="000000"/>
          <w:w w:val="96"/>
          <w:sz w:val="24"/>
          <w:szCs w:val="24"/>
          <w:lang w:val="es-ES_tradnl"/>
        </w:rPr>
        <w:t xml:space="preserve"> sobre el </w:t>
      </w:r>
      <w:r w:rsidR="00CA7BA8" w:rsidRPr="00071BF0">
        <w:rPr>
          <w:rFonts w:ascii="Arial" w:hAnsi="Arial" w:cs="Arial"/>
          <w:bCs/>
          <w:color w:val="000000"/>
          <w:w w:val="96"/>
          <w:sz w:val="24"/>
          <w:szCs w:val="24"/>
          <w:lang w:val="es-ES_tradnl"/>
        </w:rPr>
        <w:t>cumplimiento</w:t>
      </w:r>
      <w:r w:rsidR="00933262" w:rsidRPr="00071BF0">
        <w:rPr>
          <w:rFonts w:ascii="Arial" w:hAnsi="Arial" w:cs="Arial"/>
          <w:bCs/>
          <w:color w:val="000000"/>
          <w:w w:val="96"/>
          <w:sz w:val="24"/>
          <w:szCs w:val="24"/>
          <w:lang w:val="es-ES_tradnl"/>
        </w:rPr>
        <w:t xml:space="preserve"> de los </w:t>
      </w:r>
      <w:r w:rsidR="002414C8" w:rsidRPr="00071BF0">
        <w:rPr>
          <w:rFonts w:ascii="Arial" w:hAnsi="Arial" w:cs="Arial"/>
          <w:bCs/>
          <w:color w:val="000000"/>
          <w:w w:val="96"/>
          <w:sz w:val="24"/>
          <w:szCs w:val="24"/>
          <w:lang w:val="es-ES_tradnl"/>
        </w:rPr>
        <w:t>Estatutos y</w:t>
      </w:r>
      <w:r w:rsidR="00CA7BA8" w:rsidRPr="00071BF0">
        <w:rPr>
          <w:rFonts w:ascii="Arial" w:hAnsi="Arial" w:cs="Arial"/>
          <w:bCs/>
          <w:color w:val="000000"/>
          <w:w w:val="96"/>
          <w:sz w:val="24"/>
          <w:szCs w:val="24"/>
          <w:lang w:val="es-ES_tradnl"/>
        </w:rPr>
        <w:t xml:space="preserve"> R</w:t>
      </w:r>
      <w:r w:rsidR="00933262" w:rsidRPr="00071BF0">
        <w:rPr>
          <w:rFonts w:ascii="Arial" w:hAnsi="Arial" w:cs="Arial"/>
          <w:bCs/>
          <w:color w:val="000000"/>
          <w:w w:val="96"/>
          <w:sz w:val="24"/>
          <w:szCs w:val="24"/>
          <w:lang w:val="es-ES_tradnl"/>
        </w:rPr>
        <w:t xml:space="preserve">eglamentos, al prever en el </w:t>
      </w:r>
      <w:r w:rsidR="00E84217" w:rsidRPr="00071BF0">
        <w:rPr>
          <w:rFonts w:ascii="Arial" w:hAnsi="Arial" w:cs="Arial"/>
          <w:bCs/>
          <w:color w:val="000000"/>
          <w:w w:val="96"/>
          <w:sz w:val="24"/>
          <w:szCs w:val="24"/>
          <w:lang w:val="es-ES_tradnl"/>
        </w:rPr>
        <w:t>Artículo</w:t>
      </w:r>
      <w:r>
        <w:rPr>
          <w:rFonts w:ascii="Arial" w:hAnsi="Arial" w:cs="Arial"/>
          <w:bCs/>
          <w:color w:val="000000"/>
          <w:w w:val="96"/>
          <w:sz w:val="24"/>
          <w:szCs w:val="24"/>
          <w:lang w:val="es-ES_tradnl"/>
        </w:rPr>
        <w:t xml:space="preserve"> 32</w:t>
      </w:r>
      <w:r w:rsidR="00933262" w:rsidRPr="00071BF0">
        <w:rPr>
          <w:rFonts w:ascii="Arial" w:hAnsi="Arial" w:cs="Arial"/>
          <w:bCs/>
          <w:color w:val="000000"/>
          <w:w w:val="96"/>
          <w:sz w:val="24"/>
          <w:szCs w:val="24"/>
          <w:lang w:val="es-ES_tradnl"/>
        </w:rPr>
        <w:t>,</w:t>
      </w:r>
      <w:r w:rsidR="00933262" w:rsidRPr="00B33B6B">
        <w:rPr>
          <w:rFonts w:ascii="Arial" w:hAnsi="Arial" w:cs="Arial"/>
          <w:bCs/>
          <w:i/>
          <w:color w:val="000000"/>
          <w:w w:val="96"/>
          <w:sz w:val="24"/>
          <w:szCs w:val="24"/>
          <w:lang w:val="es-ES_tradnl"/>
        </w:rPr>
        <w:t xml:space="preserve"> </w:t>
      </w:r>
      <w:r w:rsidR="00E84217" w:rsidRPr="00B33B6B">
        <w:rPr>
          <w:rFonts w:ascii="Arial" w:hAnsi="Arial" w:cs="Arial"/>
          <w:i/>
          <w:color w:val="000000"/>
          <w:w w:val="96"/>
          <w:sz w:val="24"/>
          <w:szCs w:val="24"/>
          <w:lang w:val="es-ES_tradnl"/>
        </w:rPr>
        <w:t xml:space="preserve">El Directorio tendrá las siguientes atribuciones y deberes: </w:t>
      </w:r>
      <w:r w:rsidR="00CA349C" w:rsidRPr="00B33B6B">
        <w:rPr>
          <w:rFonts w:ascii="Arial" w:hAnsi="Arial" w:cs="Arial"/>
          <w:i/>
          <w:color w:val="000000"/>
          <w:w w:val="96"/>
          <w:sz w:val="24"/>
          <w:szCs w:val="24"/>
          <w:lang w:val="es-ES_tradnl"/>
        </w:rPr>
        <w:t xml:space="preserve">a) </w:t>
      </w:r>
      <w:r w:rsidR="00E84217" w:rsidRPr="00B33B6B">
        <w:rPr>
          <w:rFonts w:ascii="Arial" w:hAnsi="Arial" w:cs="Arial"/>
          <w:i/>
          <w:color w:val="000000"/>
          <w:sz w:val="24"/>
          <w:szCs w:val="24"/>
          <w:lang w:val="es-ES_tradnl"/>
        </w:rPr>
        <w:t>Cumplir y hacer cumplir los Estatutos y Reglamentos de la Asociación</w:t>
      </w:r>
      <w:r w:rsidR="00CA349C" w:rsidRPr="00B33B6B">
        <w:rPr>
          <w:rFonts w:ascii="Arial" w:hAnsi="Arial" w:cs="Arial"/>
          <w:i/>
          <w:color w:val="000000"/>
          <w:sz w:val="24"/>
          <w:szCs w:val="24"/>
          <w:lang w:val="es-ES_tradnl"/>
        </w:rPr>
        <w:t>; b)</w:t>
      </w:r>
      <w:r>
        <w:rPr>
          <w:rFonts w:ascii="Arial" w:hAnsi="Arial" w:cs="Arial"/>
          <w:i/>
          <w:color w:val="000000"/>
          <w:sz w:val="24"/>
          <w:szCs w:val="24"/>
          <w:lang w:val="es-ES_tradnl"/>
        </w:rPr>
        <w:t xml:space="preserve"> </w:t>
      </w:r>
      <w:r w:rsidRPr="00071BF0">
        <w:rPr>
          <w:rFonts w:ascii="Arial" w:hAnsi="Arial" w:cs="Arial"/>
          <w:i/>
          <w:sz w:val="24"/>
          <w:szCs w:val="24"/>
        </w:rPr>
        <w:t>Expedir y ejecutar el Reglamento de Autorregulación de la Asociación</w:t>
      </w:r>
      <w:r w:rsidR="00CA349C" w:rsidRPr="00071BF0">
        <w:rPr>
          <w:rFonts w:ascii="Arial" w:hAnsi="Arial" w:cs="Arial"/>
          <w:i/>
          <w:color w:val="000000"/>
          <w:sz w:val="24"/>
          <w:szCs w:val="24"/>
          <w:lang w:val="es-ES_tradnl"/>
        </w:rPr>
        <w:t>.</w:t>
      </w:r>
    </w:p>
    <w:p w14:paraId="09CC215E" w14:textId="77777777" w:rsidR="00AA3CE6" w:rsidRDefault="00AA3CE6" w:rsidP="00B33B6B">
      <w:pPr>
        <w:shd w:val="clear" w:color="auto" w:fill="FFFFFF"/>
        <w:tabs>
          <w:tab w:val="left" w:pos="284"/>
          <w:tab w:val="left" w:pos="709"/>
          <w:tab w:val="left" w:pos="851"/>
        </w:tabs>
        <w:spacing w:after="0" w:line="240" w:lineRule="auto"/>
        <w:jc w:val="both"/>
        <w:rPr>
          <w:rFonts w:ascii="Arial" w:hAnsi="Arial" w:cs="Arial"/>
          <w:i/>
          <w:color w:val="000000"/>
          <w:sz w:val="24"/>
          <w:szCs w:val="24"/>
          <w:lang w:val="es-ES_tradnl"/>
        </w:rPr>
      </w:pPr>
    </w:p>
    <w:p w14:paraId="7EE69019" w14:textId="77777777" w:rsidR="003E3576" w:rsidRPr="00303F6F" w:rsidRDefault="003E3576" w:rsidP="00884566">
      <w:pPr>
        <w:pStyle w:val="Prrafodelista"/>
        <w:numPr>
          <w:ilvl w:val="0"/>
          <w:numId w:val="41"/>
        </w:numPr>
        <w:shd w:val="clear" w:color="auto" w:fill="FFFFFF"/>
        <w:tabs>
          <w:tab w:val="left" w:pos="284"/>
          <w:tab w:val="left" w:pos="709"/>
          <w:tab w:val="left" w:pos="851"/>
        </w:tabs>
        <w:spacing w:after="0" w:line="240" w:lineRule="auto"/>
        <w:ind w:left="360" w:right="19"/>
        <w:jc w:val="both"/>
        <w:rPr>
          <w:rFonts w:ascii="Arial" w:hAnsi="Arial" w:cs="Arial"/>
          <w:i/>
          <w:sz w:val="24"/>
          <w:szCs w:val="24"/>
          <w:highlight w:val="yellow"/>
        </w:rPr>
      </w:pPr>
      <w:r w:rsidRPr="00303F6F">
        <w:rPr>
          <w:rFonts w:ascii="Arial" w:hAnsi="Arial" w:cs="Arial"/>
          <w:sz w:val="24"/>
          <w:szCs w:val="24"/>
          <w:highlight w:val="yellow"/>
        </w:rPr>
        <w:t xml:space="preserve">Las normas de autorregulación serán aprobadas por el Directorio de la Asociación y anexadas al presente Reglamento contando para ello con el voto unánime de sus miembros </w:t>
      </w:r>
      <w:commentRangeStart w:id="3"/>
      <w:r w:rsidRPr="00303F6F">
        <w:rPr>
          <w:rFonts w:ascii="Arial" w:hAnsi="Arial" w:cs="Arial"/>
          <w:sz w:val="24"/>
          <w:szCs w:val="24"/>
          <w:highlight w:val="yellow"/>
        </w:rPr>
        <w:t>presentes</w:t>
      </w:r>
      <w:commentRangeEnd w:id="3"/>
      <w:r w:rsidR="00C755AB">
        <w:rPr>
          <w:rStyle w:val="Refdecomentario"/>
        </w:rPr>
        <w:commentReference w:id="3"/>
      </w:r>
      <w:r w:rsidRPr="00303F6F">
        <w:rPr>
          <w:rFonts w:ascii="Arial" w:hAnsi="Arial" w:cs="Arial"/>
          <w:sz w:val="24"/>
          <w:szCs w:val="24"/>
          <w:highlight w:val="yellow"/>
        </w:rPr>
        <w:t>.</w:t>
      </w:r>
    </w:p>
    <w:p w14:paraId="5711C440" w14:textId="77777777" w:rsidR="00B17486" w:rsidRPr="00303F6F" w:rsidRDefault="00B17486" w:rsidP="00303F6F">
      <w:pPr>
        <w:pStyle w:val="Prrafodelista"/>
        <w:shd w:val="clear" w:color="auto" w:fill="FFFFFF"/>
        <w:tabs>
          <w:tab w:val="left" w:pos="284"/>
          <w:tab w:val="left" w:pos="709"/>
          <w:tab w:val="left" w:pos="851"/>
        </w:tabs>
        <w:spacing w:after="0" w:line="240" w:lineRule="auto"/>
        <w:ind w:left="0" w:right="19"/>
        <w:jc w:val="both"/>
        <w:rPr>
          <w:rFonts w:ascii="Arial" w:hAnsi="Arial" w:cs="Arial"/>
          <w:i/>
          <w:sz w:val="24"/>
          <w:szCs w:val="24"/>
          <w:highlight w:val="yellow"/>
        </w:rPr>
      </w:pPr>
    </w:p>
    <w:p w14:paraId="10BF3107" w14:textId="504C8FC9" w:rsidR="00B17486" w:rsidRPr="00303F6F" w:rsidRDefault="00B17486" w:rsidP="00884566">
      <w:pPr>
        <w:pStyle w:val="Prrafodelista"/>
        <w:numPr>
          <w:ilvl w:val="0"/>
          <w:numId w:val="41"/>
        </w:numPr>
        <w:shd w:val="clear" w:color="auto" w:fill="FFFFFF"/>
        <w:tabs>
          <w:tab w:val="left" w:pos="284"/>
          <w:tab w:val="left" w:pos="709"/>
          <w:tab w:val="left" w:pos="851"/>
        </w:tabs>
        <w:spacing w:after="0" w:line="240" w:lineRule="auto"/>
        <w:ind w:left="360" w:right="19"/>
        <w:jc w:val="both"/>
        <w:rPr>
          <w:rFonts w:ascii="Arial" w:hAnsi="Arial" w:cs="Arial"/>
          <w:sz w:val="24"/>
          <w:szCs w:val="24"/>
          <w:highlight w:val="yellow"/>
        </w:rPr>
      </w:pPr>
      <w:r w:rsidRPr="00303F6F">
        <w:rPr>
          <w:rFonts w:ascii="Arial" w:hAnsi="Arial" w:cs="Arial"/>
          <w:sz w:val="24"/>
          <w:szCs w:val="24"/>
          <w:highlight w:val="yellow"/>
        </w:rPr>
        <w:t xml:space="preserve">De conformidad con el </w:t>
      </w:r>
      <w:r w:rsidR="00915FA3" w:rsidRPr="00303F6F">
        <w:rPr>
          <w:rFonts w:ascii="Arial" w:hAnsi="Arial" w:cs="Arial"/>
          <w:sz w:val="24"/>
          <w:szCs w:val="24"/>
          <w:highlight w:val="yellow"/>
        </w:rPr>
        <w:t>A</w:t>
      </w:r>
      <w:r w:rsidRPr="00303F6F">
        <w:rPr>
          <w:rFonts w:ascii="Arial" w:hAnsi="Arial" w:cs="Arial"/>
          <w:sz w:val="24"/>
          <w:szCs w:val="24"/>
          <w:highlight w:val="yellow"/>
        </w:rPr>
        <w:t xml:space="preserve">rt. 32 literal o) de los </w:t>
      </w:r>
      <w:r w:rsidR="00915FA3" w:rsidRPr="00303F6F">
        <w:rPr>
          <w:rFonts w:ascii="Arial" w:hAnsi="Arial" w:cs="Arial"/>
          <w:sz w:val="24"/>
          <w:szCs w:val="24"/>
          <w:highlight w:val="yellow"/>
        </w:rPr>
        <w:t>Estatutos</w:t>
      </w:r>
      <w:r w:rsidRPr="00303F6F">
        <w:rPr>
          <w:rFonts w:ascii="Arial" w:hAnsi="Arial" w:cs="Arial"/>
          <w:sz w:val="24"/>
          <w:szCs w:val="24"/>
          <w:highlight w:val="yellow"/>
        </w:rPr>
        <w:t xml:space="preserve">, </w:t>
      </w:r>
      <w:r w:rsidR="00915FA3" w:rsidRPr="00303F6F">
        <w:rPr>
          <w:rFonts w:ascii="Arial" w:hAnsi="Arial" w:cs="Arial"/>
          <w:sz w:val="24"/>
          <w:szCs w:val="24"/>
          <w:highlight w:val="yellow"/>
        </w:rPr>
        <w:t>corresponde</w:t>
      </w:r>
      <w:r w:rsidRPr="00303F6F">
        <w:rPr>
          <w:rFonts w:ascii="Arial" w:hAnsi="Arial" w:cs="Arial"/>
          <w:sz w:val="24"/>
          <w:szCs w:val="24"/>
          <w:highlight w:val="yellow"/>
        </w:rPr>
        <w:t xml:space="preserve"> al Directorio </w:t>
      </w:r>
      <w:r w:rsidR="00915FA3" w:rsidRPr="00303F6F">
        <w:rPr>
          <w:rFonts w:ascii="Arial" w:hAnsi="Arial" w:cs="Arial"/>
          <w:sz w:val="24"/>
          <w:szCs w:val="24"/>
          <w:highlight w:val="yellow"/>
        </w:rPr>
        <w:t>s</w:t>
      </w:r>
      <w:r w:rsidRPr="00303F6F">
        <w:rPr>
          <w:rFonts w:ascii="Arial" w:hAnsi="Arial" w:cs="Arial"/>
          <w:sz w:val="24"/>
          <w:szCs w:val="24"/>
          <w:highlight w:val="yellow"/>
        </w:rPr>
        <w:t>eñalar las cuotas de ingresos y las cuotas ordinarias o extraordinarias que deben pagar los miembros</w:t>
      </w:r>
      <w:r w:rsidR="00915FA3" w:rsidRPr="00303F6F">
        <w:rPr>
          <w:rFonts w:ascii="Arial" w:hAnsi="Arial" w:cs="Arial"/>
          <w:sz w:val="24"/>
          <w:szCs w:val="24"/>
          <w:highlight w:val="yellow"/>
        </w:rPr>
        <w:t xml:space="preserve">. Para el caso de cuotas ordinarias, las mismas serán fijadas en atención a si llevan a cabo una o dos actividades, a saber, administración de fondos, administración de fideicomisos, o las </w:t>
      </w:r>
      <w:commentRangeStart w:id="4"/>
      <w:r w:rsidR="00915FA3" w:rsidRPr="00303F6F">
        <w:rPr>
          <w:rFonts w:ascii="Arial" w:hAnsi="Arial" w:cs="Arial"/>
          <w:sz w:val="24"/>
          <w:szCs w:val="24"/>
          <w:highlight w:val="yellow"/>
        </w:rPr>
        <w:t>dos</w:t>
      </w:r>
      <w:commentRangeEnd w:id="4"/>
      <w:r w:rsidR="00C755AB">
        <w:rPr>
          <w:rStyle w:val="Refdecomentario"/>
        </w:rPr>
        <w:commentReference w:id="4"/>
      </w:r>
      <w:r w:rsidR="00915FA3" w:rsidRPr="00303F6F">
        <w:rPr>
          <w:rFonts w:ascii="Arial" w:hAnsi="Arial" w:cs="Arial"/>
          <w:sz w:val="24"/>
          <w:szCs w:val="24"/>
          <w:highlight w:val="yellow"/>
        </w:rPr>
        <w:t>.</w:t>
      </w:r>
    </w:p>
    <w:p w14:paraId="6E32F881" w14:textId="77777777" w:rsidR="003E3576" w:rsidRDefault="003E3576" w:rsidP="003E3576">
      <w:pPr>
        <w:pStyle w:val="Prrafodelista"/>
        <w:shd w:val="clear" w:color="auto" w:fill="FFFFFF"/>
        <w:tabs>
          <w:tab w:val="left" w:pos="284"/>
          <w:tab w:val="left" w:pos="709"/>
          <w:tab w:val="left" w:pos="851"/>
        </w:tabs>
        <w:spacing w:after="0" w:line="240" w:lineRule="auto"/>
        <w:ind w:left="0" w:right="19"/>
        <w:jc w:val="both"/>
        <w:rPr>
          <w:rFonts w:ascii="Arial" w:hAnsi="Arial" w:cs="Arial"/>
          <w:i/>
          <w:sz w:val="24"/>
          <w:szCs w:val="24"/>
        </w:rPr>
      </w:pPr>
    </w:p>
    <w:p w14:paraId="5E3E7113" w14:textId="56107AD4" w:rsidR="00D65EC1" w:rsidRDefault="00D16D22" w:rsidP="00B33B6B">
      <w:pPr>
        <w:shd w:val="clear" w:color="auto" w:fill="FFFFFF"/>
        <w:tabs>
          <w:tab w:val="left" w:pos="284"/>
          <w:tab w:val="left" w:pos="709"/>
          <w:tab w:val="left" w:pos="851"/>
        </w:tabs>
        <w:spacing w:after="0" w:line="240" w:lineRule="auto"/>
        <w:ind w:right="10"/>
        <w:jc w:val="both"/>
        <w:rPr>
          <w:rFonts w:ascii="Arial" w:hAnsi="Arial" w:cs="Arial"/>
          <w:b/>
          <w:sz w:val="24"/>
          <w:szCs w:val="24"/>
        </w:rPr>
      </w:pPr>
      <w:r w:rsidRPr="00B33B6B">
        <w:rPr>
          <w:rFonts w:ascii="Arial" w:hAnsi="Arial" w:cs="Arial"/>
          <w:b/>
          <w:sz w:val="24"/>
          <w:szCs w:val="24"/>
        </w:rPr>
        <w:t>TITULO</w:t>
      </w:r>
      <w:r w:rsidR="00D3590A">
        <w:rPr>
          <w:rFonts w:ascii="Arial" w:hAnsi="Arial" w:cs="Arial"/>
          <w:b/>
          <w:sz w:val="24"/>
          <w:szCs w:val="24"/>
        </w:rPr>
        <w:t xml:space="preserve"> IV</w:t>
      </w:r>
    </w:p>
    <w:p w14:paraId="343BDB5A" w14:textId="77777777" w:rsidR="00915FA3" w:rsidRPr="00B33B6B" w:rsidRDefault="00915FA3" w:rsidP="00B33B6B">
      <w:pPr>
        <w:shd w:val="clear" w:color="auto" w:fill="FFFFFF"/>
        <w:tabs>
          <w:tab w:val="left" w:pos="284"/>
          <w:tab w:val="left" w:pos="709"/>
          <w:tab w:val="left" w:pos="851"/>
        </w:tabs>
        <w:spacing w:after="0" w:line="240" w:lineRule="auto"/>
        <w:ind w:right="10"/>
        <w:jc w:val="both"/>
        <w:rPr>
          <w:rFonts w:ascii="Arial" w:hAnsi="Arial" w:cs="Arial"/>
          <w:b/>
          <w:sz w:val="24"/>
          <w:szCs w:val="24"/>
        </w:rPr>
      </w:pPr>
    </w:p>
    <w:p w14:paraId="1C84BB8C" w14:textId="77777777" w:rsidR="0057738E" w:rsidRPr="00B33B6B" w:rsidRDefault="00890976" w:rsidP="00B33B6B">
      <w:pPr>
        <w:shd w:val="clear" w:color="auto" w:fill="FFFFFF"/>
        <w:tabs>
          <w:tab w:val="left" w:pos="284"/>
          <w:tab w:val="left" w:pos="709"/>
          <w:tab w:val="left" w:pos="851"/>
        </w:tabs>
        <w:spacing w:after="0" w:line="240" w:lineRule="auto"/>
        <w:ind w:right="10"/>
        <w:jc w:val="both"/>
        <w:rPr>
          <w:rFonts w:ascii="Arial" w:hAnsi="Arial" w:cs="Arial"/>
          <w:b/>
          <w:sz w:val="24"/>
          <w:szCs w:val="24"/>
        </w:rPr>
      </w:pPr>
      <w:r w:rsidRPr="00B33B6B">
        <w:rPr>
          <w:rFonts w:ascii="Arial" w:hAnsi="Arial" w:cs="Arial"/>
          <w:b/>
          <w:sz w:val="24"/>
          <w:szCs w:val="24"/>
        </w:rPr>
        <w:t>Definición</w:t>
      </w:r>
      <w:r w:rsidR="0057738E" w:rsidRPr="00B33B6B">
        <w:rPr>
          <w:rFonts w:ascii="Arial" w:hAnsi="Arial" w:cs="Arial"/>
          <w:b/>
          <w:sz w:val="24"/>
          <w:szCs w:val="24"/>
        </w:rPr>
        <w:t xml:space="preserve"> de la </w:t>
      </w:r>
      <w:r w:rsidRPr="00B33B6B">
        <w:rPr>
          <w:rFonts w:ascii="Arial" w:hAnsi="Arial" w:cs="Arial"/>
          <w:b/>
          <w:sz w:val="24"/>
          <w:szCs w:val="24"/>
        </w:rPr>
        <w:t>Autorregulación</w:t>
      </w:r>
    </w:p>
    <w:p w14:paraId="2B1BB4F0" w14:textId="77777777" w:rsidR="00B33B6B" w:rsidRP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60F9352D" w14:textId="021BC136" w:rsidR="00B33B6B" w:rsidRPr="00B33B6B" w:rsidRDefault="004F13EA" w:rsidP="00884566">
      <w:pPr>
        <w:pStyle w:val="Prrafodelista"/>
        <w:numPr>
          <w:ilvl w:val="0"/>
          <w:numId w:val="41"/>
        </w:numPr>
        <w:shd w:val="clear" w:color="auto" w:fill="FFFFFF"/>
        <w:tabs>
          <w:tab w:val="left" w:pos="284"/>
          <w:tab w:val="left" w:pos="709"/>
          <w:tab w:val="left" w:pos="851"/>
        </w:tabs>
        <w:spacing w:after="0" w:line="240" w:lineRule="auto"/>
        <w:ind w:left="360" w:right="19"/>
        <w:jc w:val="both"/>
        <w:rPr>
          <w:rFonts w:ascii="Arial" w:hAnsi="Arial" w:cs="Arial"/>
          <w:b/>
          <w:sz w:val="24"/>
          <w:szCs w:val="24"/>
        </w:rPr>
      </w:pPr>
      <w:r>
        <w:rPr>
          <w:rFonts w:ascii="Arial" w:hAnsi="Arial" w:cs="Arial"/>
          <w:sz w:val="24"/>
          <w:szCs w:val="24"/>
        </w:rPr>
        <w:t>De acuerdo a</w:t>
      </w:r>
      <w:r w:rsidR="00890976" w:rsidRPr="00B33B6B">
        <w:rPr>
          <w:rFonts w:ascii="Arial" w:hAnsi="Arial" w:cs="Arial"/>
          <w:sz w:val="24"/>
          <w:szCs w:val="24"/>
        </w:rPr>
        <w:t xml:space="preserve"> lo que dispone el Art. 43 del Libro Segundo del Código Orgánico Monetario y Financiero, que</w:t>
      </w:r>
      <w:r w:rsidR="00D932AE" w:rsidRPr="00B33B6B">
        <w:rPr>
          <w:rFonts w:ascii="Arial" w:hAnsi="Arial" w:cs="Arial"/>
          <w:sz w:val="24"/>
          <w:szCs w:val="24"/>
        </w:rPr>
        <w:t xml:space="preserve"> contiene la Ley de Mercado de V</w:t>
      </w:r>
      <w:r w:rsidR="00890976" w:rsidRPr="00B33B6B">
        <w:rPr>
          <w:rFonts w:ascii="Arial" w:hAnsi="Arial" w:cs="Arial"/>
          <w:sz w:val="24"/>
          <w:szCs w:val="24"/>
        </w:rPr>
        <w:t>alores,</w:t>
      </w:r>
      <w:r w:rsidR="0057738E" w:rsidRPr="00B33B6B">
        <w:rPr>
          <w:rFonts w:ascii="Arial" w:hAnsi="Arial" w:cs="Arial"/>
          <w:sz w:val="24"/>
          <w:szCs w:val="24"/>
        </w:rPr>
        <w:t xml:space="preserve"> entiende por autorregulación, la facultad que tienen las </w:t>
      </w:r>
      <w:r w:rsidR="00D932AE" w:rsidRPr="00B33B6B">
        <w:rPr>
          <w:rFonts w:ascii="Arial" w:hAnsi="Arial" w:cs="Arial"/>
          <w:sz w:val="24"/>
          <w:szCs w:val="24"/>
        </w:rPr>
        <w:t>a</w:t>
      </w:r>
      <w:r w:rsidR="00EF2947" w:rsidRPr="00B33B6B">
        <w:rPr>
          <w:rFonts w:ascii="Arial" w:hAnsi="Arial" w:cs="Arial"/>
          <w:sz w:val="24"/>
          <w:szCs w:val="24"/>
        </w:rPr>
        <w:t>sociaciones</w:t>
      </w:r>
      <w:r w:rsidR="0057738E" w:rsidRPr="00B33B6B">
        <w:rPr>
          <w:rFonts w:ascii="Arial" w:hAnsi="Arial" w:cs="Arial"/>
          <w:sz w:val="24"/>
          <w:szCs w:val="24"/>
        </w:rPr>
        <w:t xml:space="preserve"> gremiales formadas por los entes creados al amparo de </w:t>
      </w:r>
      <w:r w:rsidR="00570CA0" w:rsidRPr="00B33B6B">
        <w:rPr>
          <w:rFonts w:ascii="Arial" w:hAnsi="Arial" w:cs="Arial"/>
          <w:sz w:val="24"/>
          <w:szCs w:val="24"/>
        </w:rPr>
        <w:t xml:space="preserve">la Ley de Mercado </w:t>
      </w:r>
      <w:r w:rsidR="00570CA0" w:rsidRPr="00B33B6B">
        <w:rPr>
          <w:rFonts w:ascii="Arial" w:hAnsi="Arial" w:cs="Arial"/>
          <w:sz w:val="24"/>
          <w:szCs w:val="24"/>
        </w:rPr>
        <w:lastRenderedPageBreak/>
        <w:t xml:space="preserve">de Valores, en el caso del presente Reglamento, la </w:t>
      </w:r>
      <w:r w:rsidR="00D65EC1" w:rsidRPr="00B33B6B">
        <w:rPr>
          <w:rFonts w:ascii="Arial" w:hAnsi="Arial" w:cs="Arial"/>
          <w:sz w:val="24"/>
          <w:szCs w:val="24"/>
        </w:rPr>
        <w:t>Asociación</w:t>
      </w:r>
      <w:r w:rsidR="00570CA0" w:rsidRPr="00B33B6B">
        <w:rPr>
          <w:rFonts w:ascii="Arial" w:hAnsi="Arial" w:cs="Arial"/>
          <w:sz w:val="24"/>
          <w:szCs w:val="24"/>
        </w:rPr>
        <w:t xml:space="preserve"> de Administradoras de Fondos y Fideicomisos del Ecuador, AAFFE,</w:t>
      </w:r>
      <w:r>
        <w:rPr>
          <w:rFonts w:ascii="Arial" w:hAnsi="Arial" w:cs="Arial"/>
          <w:sz w:val="24"/>
          <w:szCs w:val="24"/>
        </w:rPr>
        <w:t xml:space="preserve"> </w:t>
      </w:r>
      <w:r w:rsidR="0057738E" w:rsidRPr="00B33B6B">
        <w:rPr>
          <w:rFonts w:ascii="Arial" w:hAnsi="Arial" w:cs="Arial"/>
          <w:sz w:val="24"/>
          <w:szCs w:val="24"/>
        </w:rPr>
        <w:t xml:space="preserve">debidamente reconocidos por </w:t>
      </w:r>
      <w:r>
        <w:rPr>
          <w:rFonts w:ascii="Arial" w:hAnsi="Arial" w:cs="Arial"/>
          <w:sz w:val="24"/>
          <w:szCs w:val="24"/>
        </w:rPr>
        <w:t>la Junta de Política y Regulación Monetaria y Financiera</w:t>
      </w:r>
      <w:r w:rsidR="0057738E" w:rsidRPr="00B33B6B">
        <w:rPr>
          <w:rFonts w:ascii="Arial" w:hAnsi="Arial" w:cs="Arial"/>
          <w:sz w:val="24"/>
          <w:szCs w:val="24"/>
        </w:rPr>
        <w:t>, para dictar sus reglamentos y demás normas internas, así como para ejercer el control de sus miembros e imponer las sanciones dentro del ámbito de su competencia.</w:t>
      </w:r>
    </w:p>
    <w:p w14:paraId="5379DEF5" w14:textId="29B1CD4B" w:rsidR="00B33B6B" w:rsidRDefault="0057738E"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br/>
        <w:t xml:space="preserve">La autorregulación contemplará al menos las normas de ética, disciplina, autocontrol, vigilancia, sanción y </w:t>
      </w:r>
      <w:r w:rsidR="004F13EA">
        <w:rPr>
          <w:rFonts w:ascii="Arial" w:hAnsi="Arial" w:cs="Arial"/>
          <w:sz w:val="24"/>
          <w:szCs w:val="24"/>
        </w:rPr>
        <w:t>buenas prácticas corporativas</w:t>
      </w:r>
      <w:r w:rsidRPr="00B33B6B">
        <w:rPr>
          <w:rFonts w:ascii="Arial" w:hAnsi="Arial" w:cs="Arial"/>
          <w:sz w:val="24"/>
          <w:szCs w:val="24"/>
        </w:rPr>
        <w:t xml:space="preserve"> constituidas por hechos públicos y generalmente practicados.</w:t>
      </w:r>
    </w:p>
    <w:p w14:paraId="056B2E28" w14:textId="02519537" w:rsidR="002A3850" w:rsidRPr="00B33B6B" w:rsidRDefault="0057738E"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b/>
          <w:sz w:val="24"/>
          <w:szCs w:val="24"/>
        </w:rPr>
      </w:pPr>
      <w:r w:rsidRPr="00B33B6B">
        <w:rPr>
          <w:rFonts w:ascii="Arial" w:hAnsi="Arial" w:cs="Arial"/>
          <w:sz w:val="24"/>
          <w:szCs w:val="24"/>
        </w:rPr>
        <w:br/>
      </w:r>
      <w:r w:rsidR="004F13EA">
        <w:rPr>
          <w:rFonts w:ascii="Arial" w:hAnsi="Arial" w:cs="Arial"/>
          <w:sz w:val="24"/>
          <w:szCs w:val="24"/>
        </w:rPr>
        <w:t>En el caso de que exista una</w:t>
      </w:r>
      <w:r w:rsidRPr="00B33B6B">
        <w:rPr>
          <w:rFonts w:ascii="Arial" w:hAnsi="Arial" w:cs="Arial"/>
          <w:sz w:val="24"/>
          <w:szCs w:val="24"/>
        </w:rPr>
        <w:t xml:space="preserve"> transgresión de las normas de autorregulación,</w:t>
      </w:r>
      <w:r w:rsidR="004F13EA">
        <w:rPr>
          <w:rFonts w:ascii="Arial" w:hAnsi="Arial" w:cs="Arial"/>
          <w:sz w:val="24"/>
          <w:szCs w:val="24"/>
        </w:rPr>
        <w:t xml:space="preserve"> debidamente comprobada,</w:t>
      </w:r>
      <w:r w:rsidRPr="00B33B6B">
        <w:rPr>
          <w:rFonts w:ascii="Arial" w:hAnsi="Arial" w:cs="Arial"/>
          <w:sz w:val="24"/>
          <w:szCs w:val="24"/>
        </w:rPr>
        <w:t xml:space="preserve"> deberá ser </w:t>
      </w:r>
      <w:r w:rsidR="004F13EA">
        <w:rPr>
          <w:rFonts w:ascii="Arial" w:hAnsi="Arial" w:cs="Arial"/>
          <w:sz w:val="24"/>
          <w:szCs w:val="24"/>
        </w:rPr>
        <w:t xml:space="preserve">conocida y </w:t>
      </w:r>
      <w:r w:rsidRPr="00B33B6B">
        <w:rPr>
          <w:rFonts w:ascii="Arial" w:hAnsi="Arial" w:cs="Arial"/>
          <w:sz w:val="24"/>
          <w:szCs w:val="24"/>
        </w:rPr>
        <w:t>sancionada por el</w:t>
      </w:r>
      <w:r w:rsidR="004F13EA">
        <w:rPr>
          <w:rFonts w:ascii="Arial" w:hAnsi="Arial" w:cs="Arial"/>
          <w:sz w:val="24"/>
          <w:szCs w:val="24"/>
        </w:rPr>
        <w:t xml:space="preserve"> Comité Regulador</w:t>
      </w:r>
      <w:r w:rsidRPr="00B33B6B">
        <w:rPr>
          <w:rFonts w:ascii="Arial" w:hAnsi="Arial" w:cs="Arial"/>
          <w:sz w:val="24"/>
          <w:szCs w:val="24"/>
        </w:rPr>
        <w:t>,</w:t>
      </w:r>
      <w:r w:rsidR="004F13EA">
        <w:rPr>
          <w:rFonts w:ascii="Arial" w:hAnsi="Arial" w:cs="Arial"/>
          <w:sz w:val="24"/>
          <w:szCs w:val="24"/>
        </w:rPr>
        <w:t xml:space="preserve"> siempre que sea de su competencia,</w:t>
      </w:r>
      <w:r w:rsidRPr="00B33B6B">
        <w:rPr>
          <w:rFonts w:ascii="Arial" w:hAnsi="Arial" w:cs="Arial"/>
          <w:sz w:val="24"/>
          <w:szCs w:val="24"/>
        </w:rPr>
        <w:t xml:space="preserve"> sin perjuicio de la sanción que eventualmente dispusiere el órgano de control.</w:t>
      </w:r>
    </w:p>
    <w:p w14:paraId="7BD65D24" w14:textId="77777777" w:rsidR="009F0B96" w:rsidRPr="00B33B6B" w:rsidRDefault="009F0B96"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69C01926" w14:textId="77777777" w:rsidR="00994B23" w:rsidRDefault="00994B23"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Definición de asociados o sujetos autorregulados</w:t>
      </w:r>
      <w:r w:rsidR="004F13EA">
        <w:rPr>
          <w:rFonts w:ascii="Arial" w:hAnsi="Arial" w:cs="Arial"/>
          <w:b/>
          <w:sz w:val="24"/>
          <w:szCs w:val="24"/>
        </w:rPr>
        <w:t>.-</w:t>
      </w:r>
    </w:p>
    <w:p w14:paraId="0991B660" w14:textId="77777777" w:rsidR="00B33B6B" w:rsidRP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360E461C" w14:textId="77777777" w:rsidR="00994B23" w:rsidRDefault="00994B23"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t>Constituirán los sujetos autorregulados o asociados, la Asociación de Administradoras de Fondos y Fideicomisos del Ecuador, y las compañías afiliadas a la misma.</w:t>
      </w:r>
    </w:p>
    <w:p w14:paraId="5CA473B7" w14:textId="77777777" w:rsidR="00B33B6B" w:rsidRPr="00B33B6B" w:rsidRDefault="00B33B6B"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2BF821A0" w14:textId="3FB06F06" w:rsidR="00D65EC1" w:rsidRDefault="00D3590A" w:rsidP="00884566">
      <w:pPr>
        <w:shd w:val="clear" w:color="auto" w:fill="FFFFFF"/>
        <w:tabs>
          <w:tab w:val="left" w:pos="284"/>
          <w:tab w:val="left" w:pos="709"/>
          <w:tab w:val="left" w:pos="851"/>
        </w:tabs>
        <w:spacing w:after="0" w:line="240" w:lineRule="auto"/>
        <w:ind w:right="10"/>
        <w:jc w:val="both"/>
        <w:rPr>
          <w:rFonts w:ascii="Arial" w:hAnsi="Arial" w:cs="Arial"/>
          <w:b/>
          <w:sz w:val="24"/>
          <w:szCs w:val="24"/>
        </w:rPr>
      </w:pPr>
      <w:r>
        <w:rPr>
          <w:rFonts w:ascii="Arial" w:hAnsi="Arial" w:cs="Arial"/>
          <w:b/>
          <w:sz w:val="24"/>
          <w:szCs w:val="24"/>
        </w:rPr>
        <w:t>TITULO V</w:t>
      </w:r>
    </w:p>
    <w:p w14:paraId="32EE524C" w14:textId="77777777" w:rsidR="0016655F" w:rsidRPr="00B33B6B" w:rsidRDefault="0016655F" w:rsidP="00884566">
      <w:pPr>
        <w:shd w:val="clear" w:color="auto" w:fill="FFFFFF"/>
        <w:tabs>
          <w:tab w:val="left" w:pos="284"/>
          <w:tab w:val="left" w:pos="709"/>
          <w:tab w:val="left" w:pos="851"/>
        </w:tabs>
        <w:spacing w:after="0" w:line="240" w:lineRule="auto"/>
        <w:ind w:right="10"/>
        <w:jc w:val="both"/>
        <w:rPr>
          <w:rFonts w:ascii="Arial" w:hAnsi="Arial" w:cs="Arial"/>
          <w:b/>
          <w:sz w:val="24"/>
          <w:szCs w:val="24"/>
        </w:rPr>
      </w:pPr>
    </w:p>
    <w:p w14:paraId="692ED169" w14:textId="7FA845B2" w:rsidR="0005468E" w:rsidRDefault="0055578E" w:rsidP="00884566">
      <w:pPr>
        <w:shd w:val="clear" w:color="auto" w:fill="FFFFFF"/>
        <w:tabs>
          <w:tab w:val="left" w:pos="284"/>
          <w:tab w:val="left" w:pos="709"/>
          <w:tab w:val="left" w:pos="851"/>
        </w:tabs>
        <w:spacing w:after="0" w:line="240" w:lineRule="auto"/>
        <w:ind w:right="10"/>
        <w:jc w:val="both"/>
        <w:rPr>
          <w:rFonts w:ascii="Arial" w:hAnsi="Arial" w:cs="Arial"/>
          <w:b/>
          <w:sz w:val="24"/>
          <w:szCs w:val="24"/>
        </w:rPr>
      </w:pPr>
      <w:r w:rsidRPr="00B33B6B">
        <w:rPr>
          <w:rFonts w:ascii="Arial" w:hAnsi="Arial" w:cs="Arial"/>
          <w:b/>
          <w:sz w:val="24"/>
          <w:szCs w:val="24"/>
        </w:rPr>
        <w:t>Ámbito</w:t>
      </w:r>
      <w:r w:rsidR="0005468E" w:rsidRPr="00B33B6B">
        <w:rPr>
          <w:rFonts w:ascii="Arial" w:hAnsi="Arial" w:cs="Arial"/>
          <w:b/>
          <w:sz w:val="24"/>
          <w:szCs w:val="24"/>
        </w:rPr>
        <w:t xml:space="preserve"> de la actividad de </w:t>
      </w:r>
      <w:r w:rsidRPr="00B33B6B">
        <w:rPr>
          <w:rFonts w:ascii="Arial" w:hAnsi="Arial" w:cs="Arial"/>
          <w:b/>
          <w:sz w:val="24"/>
          <w:szCs w:val="24"/>
        </w:rPr>
        <w:t>autorregulación</w:t>
      </w:r>
    </w:p>
    <w:p w14:paraId="4424A4A0" w14:textId="77777777" w:rsidR="00B33B6B" w:rsidRPr="00B33B6B" w:rsidRDefault="00B33B6B" w:rsidP="00884566">
      <w:pPr>
        <w:shd w:val="clear" w:color="auto" w:fill="FFFFFF"/>
        <w:tabs>
          <w:tab w:val="left" w:pos="284"/>
          <w:tab w:val="left" w:pos="709"/>
          <w:tab w:val="left" w:pos="851"/>
        </w:tabs>
        <w:spacing w:after="0" w:line="240" w:lineRule="auto"/>
        <w:ind w:right="10"/>
        <w:jc w:val="both"/>
        <w:rPr>
          <w:rFonts w:ascii="Arial" w:hAnsi="Arial" w:cs="Arial"/>
          <w:b/>
          <w:sz w:val="24"/>
          <w:szCs w:val="24"/>
        </w:rPr>
      </w:pPr>
    </w:p>
    <w:p w14:paraId="4CCC7527" w14:textId="77777777" w:rsidR="00933262" w:rsidRPr="00B33B6B" w:rsidRDefault="00933262"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b/>
          <w:i/>
          <w:sz w:val="24"/>
          <w:szCs w:val="24"/>
        </w:rPr>
      </w:pPr>
      <w:r w:rsidRPr="00B33B6B">
        <w:rPr>
          <w:rFonts w:ascii="Arial" w:hAnsi="Arial" w:cs="Arial"/>
          <w:sz w:val="24"/>
          <w:szCs w:val="24"/>
        </w:rPr>
        <w:t xml:space="preserve">La actividad de autorregulación </w:t>
      </w:r>
      <w:r w:rsidR="00270D46" w:rsidRPr="00B33B6B">
        <w:rPr>
          <w:rFonts w:ascii="Arial" w:hAnsi="Arial" w:cs="Arial"/>
          <w:sz w:val="24"/>
          <w:szCs w:val="24"/>
        </w:rPr>
        <w:t xml:space="preserve">en la </w:t>
      </w:r>
      <w:r w:rsidR="00CA7BA8" w:rsidRPr="00B33B6B">
        <w:rPr>
          <w:rFonts w:ascii="Arial" w:hAnsi="Arial" w:cs="Arial"/>
          <w:sz w:val="24"/>
          <w:szCs w:val="24"/>
        </w:rPr>
        <w:t>Asociación</w:t>
      </w:r>
      <w:r w:rsidR="00270D46" w:rsidRPr="00B33B6B">
        <w:rPr>
          <w:rFonts w:ascii="Arial" w:hAnsi="Arial" w:cs="Arial"/>
          <w:sz w:val="24"/>
          <w:szCs w:val="24"/>
        </w:rPr>
        <w:t xml:space="preserve"> se </w:t>
      </w:r>
      <w:r w:rsidR="00CA7BA8" w:rsidRPr="00B33B6B">
        <w:rPr>
          <w:rFonts w:ascii="Arial" w:hAnsi="Arial" w:cs="Arial"/>
          <w:sz w:val="24"/>
          <w:szCs w:val="24"/>
        </w:rPr>
        <w:t>referirá</w:t>
      </w:r>
      <w:r w:rsidRPr="00B33B6B">
        <w:rPr>
          <w:rFonts w:ascii="Arial" w:hAnsi="Arial" w:cs="Arial"/>
          <w:sz w:val="24"/>
          <w:szCs w:val="24"/>
        </w:rPr>
        <w:t xml:space="preserve"> a: </w:t>
      </w:r>
    </w:p>
    <w:p w14:paraId="10705F1D" w14:textId="2EF485A9" w:rsidR="00982D8E" w:rsidRPr="00B33B6B" w:rsidRDefault="00982D8E"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b/>
          <w:i/>
          <w:sz w:val="24"/>
          <w:szCs w:val="24"/>
        </w:rPr>
      </w:pPr>
    </w:p>
    <w:p w14:paraId="41FDA14B" w14:textId="77777777" w:rsidR="00CC4049" w:rsidRPr="00B33B6B" w:rsidRDefault="001F090B"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N</w:t>
      </w:r>
      <w:r w:rsidR="00CC4049" w:rsidRPr="00B33B6B">
        <w:rPr>
          <w:rFonts w:ascii="Arial" w:hAnsi="Arial" w:cs="Arial"/>
          <w:sz w:val="24"/>
          <w:szCs w:val="24"/>
        </w:rPr>
        <w:t xml:space="preserve">ormas de conducta, relativas a las políticas y lineamientos que </w:t>
      </w:r>
      <w:r w:rsidR="0057738E" w:rsidRPr="00B33B6B">
        <w:rPr>
          <w:rFonts w:ascii="Arial" w:hAnsi="Arial" w:cs="Arial"/>
          <w:sz w:val="24"/>
          <w:szCs w:val="24"/>
        </w:rPr>
        <w:t xml:space="preserve">se </w:t>
      </w:r>
      <w:r w:rsidR="00CC4049" w:rsidRPr="00B33B6B">
        <w:rPr>
          <w:rFonts w:ascii="Arial" w:hAnsi="Arial" w:cs="Arial"/>
          <w:sz w:val="24"/>
          <w:szCs w:val="24"/>
        </w:rPr>
        <w:t xml:space="preserve">deben seguir en materia de contratación de sus servicios, revelación de información y confidencialidad; </w:t>
      </w:r>
    </w:p>
    <w:p w14:paraId="3A219835" w14:textId="77777777" w:rsidR="00CC4049" w:rsidRPr="00B33B6B" w:rsidRDefault="00CC4049" w:rsidP="00B33B6B">
      <w:pPr>
        <w:pStyle w:val="Prrafodelista"/>
        <w:tabs>
          <w:tab w:val="left" w:pos="284"/>
          <w:tab w:val="left" w:pos="709"/>
          <w:tab w:val="left" w:pos="851"/>
        </w:tabs>
        <w:spacing w:after="0" w:line="240" w:lineRule="auto"/>
        <w:ind w:left="0"/>
        <w:rPr>
          <w:rFonts w:ascii="Arial" w:hAnsi="Arial" w:cs="Arial"/>
          <w:sz w:val="24"/>
          <w:szCs w:val="24"/>
        </w:rPr>
      </w:pPr>
    </w:p>
    <w:p w14:paraId="35D8FA8D" w14:textId="77777777" w:rsidR="0057738E" w:rsidRPr="00B33B6B" w:rsidRDefault="001F090B"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F</w:t>
      </w:r>
      <w:r w:rsidR="00CC4049" w:rsidRPr="00B33B6B">
        <w:rPr>
          <w:rFonts w:ascii="Arial" w:hAnsi="Arial" w:cs="Arial"/>
          <w:sz w:val="24"/>
          <w:szCs w:val="24"/>
        </w:rPr>
        <w:t>unciones específicas de autorregulación que pretendan desarrollar</w:t>
      </w:r>
      <w:r w:rsidRPr="00B33B6B">
        <w:rPr>
          <w:rFonts w:ascii="Arial" w:hAnsi="Arial" w:cs="Arial"/>
          <w:sz w:val="24"/>
          <w:szCs w:val="24"/>
        </w:rPr>
        <w:t>;</w:t>
      </w:r>
    </w:p>
    <w:p w14:paraId="6010D022" w14:textId="77777777" w:rsidR="0057738E" w:rsidRPr="00B33B6B" w:rsidRDefault="0057738E" w:rsidP="00B33B6B">
      <w:pPr>
        <w:pStyle w:val="Prrafodelista"/>
        <w:tabs>
          <w:tab w:val="left" w:pos="284"/>
          <w:tab w:val="left" w:pos="709"/>
          <w:tab w:val="left" w:pos="851"/>
        </w:tabs>
        <w:spacing w:after="0" w:line="240" w:lineRule="auto"/>
        <w:ind w:left="0"/>
        <w:rPr>
          <w:rFonts w:ascii="Arial" w:hAnsi="Arial" w:cs="Arial"/>
          <w:sz w:val="24"/>
          <w:szCs w:val="24"/>
        </w:rPr>
      </w:pPr>
    </w:p>
    <w:p w14:paraId="000D8B30" w14:textId="1BDE9341" w:rsidR="0057738E" w:rsidRPr="00B33B6B" w:rsidRDefault="001F090B"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P</w:t>
      </w:r>
      <w:r w:rsidR="00CC4049" w:rsidRPr="00B33B6B">
        <w:rPr>
          <w:rFonts w:ascii="Arial" w:hAnsi="Arial" w:cs="Arial"/>
          <w:sz w:val="24"/>
          <w:szCs w:val="24"/>
        </w:rPr>
        <w:t xml:space="preserve">rocedimiento que </w:t>
      </w:r>
      <w:r w:rsidR="004F13EA">
        <w:rPr>
          <w:rFonts w:ascii="Arial" w:hAnsi="Arial" w:cs="Arial"/>
          <w:sz w:val="24"/>
          <w:szCs w:val="24"/>
        </w:rPr>
        <w:t>se debe</w:t>
      </w:r>
      <w:r w:rsidR="00CC4049" w:rsidRPr="00B33B6B">
        <w:rPr>
          <w:rFonts w:ascii="Arial" w:hAnsi="Arial" w:cs="Arial"/>
          <w:sz w:val="24"/>
          <w:szCs w:val="24"/>
        </w:rPr>
        <w:t xml:space="preserve"> seguir para elaborar las normas de autorregulación así como para hacer efectiv</w:t>
      </w:r>
      <w:r w:rsidR="004F13EA">
        <w:rPr>
          <w:rFonts w:ascii="Arial" w:hAnsi="Arial" w:cs="Arial"/>
          <w:sz w:val="24"/>
          <w:szCs w:val="24"/>
        </w:rPr>
        <w:t>o su cumplimiento</w:t>
      </w:r>
      <w:r w:rsidR="00B27BBB" w:rsidRPr="00B33B6B">
        <w:rPr>
          <w:rFonts w:ascii="Arial" w:hAnsi="Arial" w:cs="Arial"/>
          <w:sz w:val="24"/>
          <w:szCs w:val="24"/>
        </w:rPr>
        <w:t xml:space="preserve"> y sancionar su incumplimiento</w:t>
      </w:r>
      <w:r w:rsidR="004F13EA">
        <w:rPr>
          <w:rFonts w:ascii="Arial" w:hAnsi="Arial" w:cs="Arial"/>
          <w:sz w:val="24"/>
          <w:szCs w:val="24"/>
        </w:rPr>
        <w:t xml:space="preserve"> de comprobarse debidamente</w:t>
      </w:r>
      <w:r w:rsidR="00B27BBB" w:rsidRPr="00B33B6B">
        <w:rPr>
          <w:rFonts w:ascii="Arial" w:hAnsi="Arial" w:cs="Arial"/>
          <w:sz w:val="24"/>
          <w:szCs w:val="24"/>
        </w:rPr>
        <w:t>;</w:t>
      </w:r>
    </w:p>
    <w:p w14:paraId="22A153F5" w14:textId="77777777" w:rsidR="0057738E" w:rsidRPr="00B33B6B" w:rsidRDefault="0057738E" w:rsidP="00B33B6B">
      <w:pPr>
        <w:pStyle w:val="Prrafodelista"/>
        <w:tabs>
          <w:tab w:val="left" w:pos="284"/>
          <w:tab w:val="left" w:pos="709"/>
          <w:tab w:val="left" w:pos="851"/>
        </w:tabs>
        <w:spacing w:after="0" w:line="240" w:lineRule="auto"/>
        <w:ind w:left="0"/>
        <w:rPr>
          <w:rFonts w:ascii="Arial" w:hAnsi="Arial" w:cs="Arial"/>
          <w:sz w:val="24"/>
          <w:szCs w:val="24"/>
        </w:rPr>
      </w:pPr>
    </w:p>
    <w:p w14:paraId="221E953B" w14:textId="5F186E6F" w:rsidR="00CC4049" w:rsidRPr="00B33B6B" w:rsidRDefault="001F090B"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P</w:t>
      </w:r>
      <w:r w:rsidR="00CC4049" w:rsidRPr="00B33B6B">
        <w:rPr>
          <w:rFonts w:ascii="Arial" w:hAnsi="Arial" w:cs="Arial"/>
          <w:sz w:val="24"/>
          <w:szCs w:val="24"/>
        </w:rPr>
        <w:t>rocedimientos para prevenir y resolver los</w:t>
      </w:r>
      <w:r w:rsidR="004F13EA">
        <w:rPr>
          <w:rFonts w:ascii="Arial" w:hAnsi="Arial" w:cs="Arial"/>
          <w:sz w:val="24"/>
          <w:szCs w:val="24"/>
        </w:rPr>
        <w:t xml:space="preserve"> posibles</w:t>
      </w:r>
      <w:r w:rsidR="00CC4049" w:rsidRPr="00B33B6B">
        <w:rPr>
          <w:rFonts w:ascii="Arial" w:hAnsi="Arial" w:cs="Arial"/>
          <w:sz w:val="24"/>
          <w:szCs w:val="24"/>
        </w:rPr>
        <w:t xml:space="preserve"> conflictos de interés que se </w:t>
      </w:r>
      <w:r w:rsidR="004F13EA">
        <w:rPr>
          <w:rFonts w:ascii="Arial" w:hAnsi="Arial" w:cs="Arial"/>
          <w:sz w:val="24"/>
          <w:szCs w:val="24"/>
        </w:rPr>
        <w:t>pudieren presentar</w:t>
      </w:r>
      <w:r w:rsidR="00CC4049" w:rsidRPr="00B33B6B">
        <w:rPr>
          <w:rFonts w:ascii="Arial" w:hAnsi="Arial" w:cs="Arial"/>
          <w:sz w:val="24"/>
          <w:szCs w:val="24"/>
        </w:rPr>
        <w:t xml:space="preserve"> entre sus miembros</w:t>
      </w:r>
      <w:r w:rsidR="00F22631">
        <w:rPr>
          <w:rFonts w:ascii="Arial" w:hAnsi="Arial" w:cs="Arial"/>
          <w:sz w:val="24"/>
          <w:szCs w:val="24"/>
        </w:rPr>
        <w:t>, sus clientes o terceros</w:t>
      </w:r>
      <w:r w:rsidR="00B27BBB" w:rsidRPr="00B33B6B">
        <w:rPr>
          <w:rFonts w:ascii="Arial" w:hAnsi="Arial" w:cs="Arial"/>
          <w:sz w:val="24"/>
          <w:szCs w:val="24"/>
        </w:rPr>
        <w:t>;</w:t>
      </w:r>
      <w:r w:rsidR="00CC4049" w:rsidRPr="00B33B6B">
        <w:rPr>
          <w:rFonts w:ascii="Arial" w:hAnsi="Arial" w:cs="Arial"/>
          <w:sz w:val="24"/>
          <w:szCs w:val="24"/>
        </w:rPr>
        <w:br/>
      </w:r>
    </w:p>
    <w:p w14:paraId="0A4FB488" w14:textId="2E98F108" w:rsidR="00982D8E" w:rsidRPr="00B33B6B" w:rsidRDefault="00F22631"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Pr>
          <w:rFonts w:ascii="Arial" w:hAnsi="Arial" w:cs="Arial"/>
          <w:sz w:val="24"/>
          <w:szCs w:val="24"/>
        </w:rPr>
        <w:t xml:space="preserve">La facultad de, en el caso de considerarlo necesario, </w:t>
      </w:r>
      <w:r w:rsidR="00AA67A0">
        <w:rPr>
          <w:rFonts w:ascii="Arial" w:hAnsi="Arial" w:cs="Arial"/>
          <w:sz w:val="24"/>
          <w:szCs w:val="24"/>
        </w:rPr>
        <w:t xml:space="preserve">de hacer seguimiento, </w:t>
      </w:r>
      <w:r>
        <w:rPr>
          <w:rFonts w:ascii="Arial" w:hAnsi="Arial" w:cs="Arial"/>
          <w:sz w:val="24"/>
          <w:szCs w:val="24"/>
        </w:rPr>
        <w:t>realizar visitas</w:t>
      </w:r>
      <w:r w:rsidR="0099548F" w:rsidRPr="00B33B6B">
        <w:rPr>
          <w:rFonts w:ascii="Arial" w:hAnsi="Arial" w:cs="Arial"/>
          <w:sz w:val="24"/>
          <w:szCs w:val="24"/>
        </w:rPr>
        <w:t xml:space="preserve"> a los sujetos autorregulados en relación con sus actividad</w:t>
      </w:r>
      <w:r w:rsidR="00982D8E" w:rsidRPr="00B33B6B">
        <w:rPr>
          <w:rFonts w:ascii="Arial" w:hAnsi="Arial" w:cs="Arial"/>
          <w:sz w:val="24"/>
          <w:szCs w:val="24"/>
        </w:rPr>
        <w:t>es en el mercado de valores;</w:t>
      </w:r>
    </w:p>
    <w:p w14:paraId="2ECD6C72" w14:textId="77777777" w:rsidR="00982D8E" w:rsidRPr="00B33B6B" w:rsidRDefault="00982D8E" w:rsidP="00B33B6B">
      <w:pPr>
        <w:pStyle w:val="Prrafodelista"/>
        <w:tabs>
          <w:tab w:val="left" w:pos="284"/>
          <w:tab w:val="left" w:pos="709"/>
          <w:tab w:val="left" w:pos="851"/>
        </w:tabs>
        <w:spacing w:after="0" w:line="240" w:lineRule="auto"/>
        <w:ind w:left="0"/>
        <w:rPr>
          <w:rFonts w:ascii="Arial" w:hAnsi="Arial" w:cs="Arial"/>
          <w:sz w:val="24"/>
          <w:szCs w:val="24"/>
        </w:rPr>
      </w:pPr>
    </w:p>
    <w:p w14:paraId="19C61D3F" w14:textId="77777777" w:rsidR="00982D8E" w:rsidRPr="00B33B6B" w:rsidRDefault="0099548F"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sidRPr="00B33B6B">
        <w:rPr>
          <w:rFonts w:ascii="Arial" w:hAnsi="Arial" w:cs="Arial"/>
          <w:sz w:val="24"/>
          <w:szCs w:val="24"/>
        </w:rPr>
        <w:t>Requerimiento de información</w:t>
      </w:r>
      <w:r w:rsidR="00F22631">
        <w:rPr>
          <w:rFonts w:ascii="Arial" w:hAnsi="Arial" w:cs="Arial"/>
          <w:sz w:val="24"/>
          <w:szCs w:val="24"/>
        </w:rPr>
        <w:t>, en el evento de considerarlo necesario,</w:t>
      </w:r>
      <w:r w:rsidRPr="00B33B6B">
        <w:rPr>
          <w:rFonts w:ascii="Arial" w:hAnsi="Arial" w:cs="Arial"/>
          <w:sz w:val="24"/>
          <w:szCs w:val="24"/>
        </w:rPr>
        <w:t xml:space="preserve"> a los sujetos autorregulados y a terceros relacionados, </w:t>
      </w:r>
      <w:r w:rsidR="00982D8E" w:rsidRPr="00B33B6B">
        <w:rPr>
          <w:rFonts w:ascii="Arial" w:hAnsi="Arial" w:cs="Arial"/>
          <w:sz w:val="24"/>
          <w:szCs w:val="24"/>
        </w:rPr>
        <w:t>en cuanto a sus actividades;</w:t>
      </w:r>
    </w:p>
    <w:p w14:paraId="605CA678" w14:textId="77777777" w:rsidR="00982D8E" w:rsidRPr="00B33B6B" w:rsidRDefault="00982D8E" w:rsidP="00B33B6B">
      <w:pPr>
        <w:pStyle w:val="Prrafodelista"/>
        <w:tabs>
          <w:tab w:val="left" w:pos="284"/>
          <w:tab w:val="left" w:pos="709"/>
          <w:tab w:val="left" w:pos="851"/>
        </w:tabs>
        <w:spacing w:after="0" w:line="240" w:lineRule="auto"/>
        <w:ind w:left="0"/>
        <w:rPr>
          <w:rFonts w:ascii="Arial" w:hAnsi="Arial" w:cs="Arial"/>
          <w:sz w:val="24"/>
          <w:szCs w:val="24"/>
        </w:rPr>
      </w:pPr>
    </w:p>
    <w:p w14:paraId="5D6B265A" w14:textId="1CC6434E" w:rsidR="00161AF2" w:rsidRPr="00B33B6B" w:rsidRDefault="00F22631"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Pr>
          <w:rFonts w:ascii="Arial" w:hAnsi="Arial" w:cs="Arial"/>
          <w:sz w:val="24"/>
          <w:szCs w:val="24"/>
        </w:rPr>
        <w:lastRenderedPageBreak/>
        <w:t>Conocimiento</w:t>
      </w:r>
      <w:r w:rsidR="0099548F" w:rsidRPr="00B33B6B">
        <w:rPr>
          <w:rFonts w:ascii="Arial" w:hAnsi="Arial" w:cs="Arial"/>
          <w:sz w:val="24"/>
          <w:szCs w:val="24"/>
        </w:rPr>
        <w:t xml:space="preserve"> de las quejas presentadas por los sujetos autorregulados, clientes de és</w:t>
      </w:r>
      <w:r w:rsidR="00982D8E" w:rsidRPr="00B33B6B">
        <w:rPr>
          <w:rFonts w:ascii="Arial" w:hAnsi="Arial" w:cs="Arial"/>
          <w:sz w:val="24"/>
          <w:szCs w:val="24"/>
        </w:rPr>
        <w:t>tos y terceros relacionados</w:t>
      </w:r>
      <w:r>
        <w:rPr>
          <w:rFonts w:ascii="Arial" w:hAnsi="Arial" w:cs="Arial"/>
          <w:sz w:val="24"/>
          <w:szCs w:val="24"/>
        </w:rPr>
        <w:t>, siempre que sean de su competencia y cumplan los requisitos establecidos en el presente Reglamento</w:t>
      </w:r>
      <w:r w:rsidR="00B27BBB" w:rsidRPr="00B33B6B">
        <w:rPr>
          <w:rFonts w:ascii="Arial" w:hAnsi="Arial" w:cs="Arial"/>
          <w:sz w:val="24"/>
          <w:szCs w:val="24"/>
        </w:rPr>
        <w:t>;</w:t>
      </w:r>
    </w:p>
    <w:p w14:paraId="72AB45F3" w14:textId="77777777" w:rsidR="00161AF2" w:rsidRPr="00B33B6B" w:rsidRDefault="00161AF2" w:rsidP="00B33B6B">
      <w:pPr>
        <w:pStyle w:val="Prrafodelista"/>
        <w:tabs>
          <w:tab w:val="left" w:pos="284"/>
          <w:tab w:val="left" w:pos="709"/>
          <w:tab w:val="left" w:pos="851"/>
        </w:tabs>
        <w:spacing w:after="0" w:line="240" w:lineRule="auto"/>
        <w:ind w:left="0"/>
        <w:rPr>
          <w:rFonts w:ascii="Arial" w:hAnsi="Arial" w:cs="Arial"/>
          <w:sz w:val="24"/>
          <w:szCs w:val="24"/>
        </w:rPr>
      </w:pPr>
    </w:p>
    <w:p w14:paraId="4610DCAD" w14:textId="77777777" w:rsidR="001E6085" w:rsidRPr="00B33B6B" w:rsidRDefault="001E6085" w:rsidP="00B33B6B">
      <w:pPr>
        <w:pStyle w:val="Prrafodelista"/>
        <w:tabs>
          <w:tab w:val="left" w:pos="284"/>
          <w:tab w:val="left" w:pos="709"/>
          <w:tab w:val="left" w:pos="851"/>
        </w:tabs>
        <w:spacing w:after="0" w:line="240" w:lineRule="auto"/>
        <w:ind w:left="0"/>
        <w:rPr>
          <w:rFonts w:ascii="Arial" w:hAnsi="Arial" w:cs="Arial"/>
          <w:b/>
          <w:i/>
          <w:sz w:val="24"/>
          <w:szCs w:val="24"/>
        </w:rPr>
      </w:pPr>
    </w:p>
    <w:p w14:paraId="0FEEB4B7" w14:textId="7147E16E" w:rsidR="00F17296" w:rsidRPr="00B33B6B" w:rsidRDefault="00F22631" w:rsidP="00B33B6B">
      <w:pPr>
        <w:pStyle w:val="Prrafodelista"/>
        <w:numPr>
          <w:ilvl w:val="0"/>
          <w:numId w:val="6"/>
        </w:numPr>
        <w:shd w:val="clear" w:color="auto" w:fill="FFFFFF"/>
        <w:tabs>
          <w:tab w:val="left" w:pos="284"/>
          <w:tab w:val="left" w:pos="709"/>
          <w:tab w:val="left" w:pos="851"/>
        </w:tabs>
        <w:spacing w:after="0" w:line="240" w:lineRule="auto"/>
        <w:ind w:left="0" w:right="19" w:firstLine="0"/>
        <w:jc w:val="both"/>
        <w:rPr>
          <w:rFonts w:ascii="Arial" w:hAnsi="Arial" w:cs="Arial"/>
          <w:b/>
          <w:i/>
          <w:sz w:val="24"/>
          <w:szCs w:val="24"/>
        </w:rPr>
      </w:pPr>
      <w:r>
        <w:rPr>
          <w:rFonts w:ascii="Arial" w:hAnsi="Arial" w:cs="Arial"/>
          <w:sz w:val="24"/>
          <w:szCs w:val="24"/>
        </w:rPr>
        <w:t>Podrá realizar</w:t>
      </w:r>
      <w:r w:rsidR="0099548F" w:rsidRPr="00B33B6B">
        <w:rPr>
          <w:rFonts w:ascii="Arial" w:hAnsi="Arial" w:cs="Arial"/>
          <w:sz w:val="24"/>
          <w:szCs w:val="24"/>
        </w:rPr>
        <w:t xml:space="preserve"> </w:t>
      </w:r>
      <w:r>
        <w:rPr>
          <w:rFonts w:ascii="Arial" w:hAnsi="Arial" w:cs="Arial"/>
          <w:sz w:val="24"/>
          <w:szCs w:val="24"/>
        </w:rPr>
        <w:t>una</w:t>
      </w:r>
      <w:r w:rsidR="0099548F" w:rsidRPr="00B33B6B">
        <w:rPr>
          <w:rFonts w:ascii="Arial" w:hAnsi="Arial" w:cs="Arial"/>
          <w:sz w:val="24"/>
          <w:szCs w:val="24"/>
        </w:rPr>
        <w:t xml:space="preserve"> supervisión preventiva</w:t>
      </w:r>
      <w:r>
        <w:rPr>
          <w:rFonts w:ascii="Arial" w:hAnsi="Arial" w:cs="Arial"/>
          <w:sz w:val="24"/>
          <w:szCs w:val="24"/>
        </w:rPr>
        <w:t xml:space="preserve"> cuando lo considere necesario</w:t>
      </w:r>
      <w:r w:rsidR="0099548F" w:rsidRPr="00B33B6B">
        <w:rPr>
          <w:rFonts w:ascii="Arial" w:hAnsi="Arial" w:cs="Arial"/>
          <w:sz w:val="24"/>
          <w:szCs w:val="24"/>
        </w:rPr>
        <w:t>.</w:t>
      </w:r>
    </w:p>
    <w:p w14:paraId="5397781E" w14:textId="77777777" w:rsid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74E7F41B" w14:textId="0BE17131" w:rsidR="00D65EC1"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TITULO V</w:t>
      </w:r>
      <w:r w:rsidR="00D3590A">
        <w:rPr>
          <w:rFonts w:ascii="Arial" w:hAnsi="Arial" w:cs="Arial"/>
          <w:b/>
          <w:sz w:val="24"/>
          <w:szCs w:val="24"/>
        </w:rPr>
        <w:t>I</w:t>
      </w:r>
    </w:p>
    <w:p w14:paraId="5863B8E3" w14:textId="77777777" w:rsidR="00A84A2D" w:rsidRPr="00B33B6B" w:rsidRDefault="00A84A2D"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018CAE84" w14:textId="7586C582" w:rsidR="00270D46" w:rsidRPr="00B33B6B" w:rsidRDefault="00F22631" w:rsidP="00B33B6B">
      <w:pPr>
        <w:shd w:val="clear" w:color="auto" w:fill="FFFFFF"/>
        <w:tabs>
          <w:tab w:val="left" w:pos="284"/>
          <w:tab w:val="left" w:pos="709"/>
          <w:tab w:val="left" w:pos="851"/>
        </w:tabs>
        <w:spacing w:after="0" w:line="240" w:lineRule="auto"/>
        <w:ind w:right="19"/>
        <w:jc w:val="both"/>
        <w:rPr>
          <w:rFonts w:ascii="Arial" w:hAnsi="Arial" w:cs="Arial"/>
          <w:i/>
          <w:sz w:val="24"/>
          <w:szCs w:val="24"/>
        </w:rPr>
      </w:pPr>
      <w:r>
        <w:rPr>
          <w:rFonts w:ascii="Arial" w:hAnsi="Arial" w:cs="Arial"/>
          <w:b/>
          <w:sz w:val="24"/>
          <w:szCs w:val="24"/>
        </w:rPr>
        <w:t xml:space="preserve">De la </w:t>
      </w:r>
      <w:r w:rsidR="00635464" w:rsidRPr="00B33B6B">
        <w:rPr>
          <w:rFonts w:ascii="Arial" w:hAnsi="Arial" w:cs="Arial"/>
          <w:b/>
          <w:sz w:val="24"/>
          <w:szCs w:val="24"/>
        </w:rPr>
        <w:t>Información</w:t>
      </w:r>
    </w:p>
    <w:p w14:paraId="0D0FB76D" w14:textId="77777777" w:rsidR="00B33B6B" w:rsidRPr="00B33B6B" w:rsidRDefault="00B33B6B"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2EFC904A" w14:textId="16629EFF" w:rsidR="00240565" w:rsidRPr="00B33B6B" w:rsidRDefault="00F22631"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Pr>
          <w:rFonts w:ascii="Arial" w:hAnsi="Arial" w:cs="Arial"/>
          <w:color w:val="000000"/>
          <w:sz w:val="24"/>
          <w:szCs w:val="24"/>
        </w:rPr>
        <w:t>La</w:t>
      </w:r>
      <w:r w:rsidR="00240565" w:rsidRPr="00B33B6B">
        <w:rPr>
          <w:rFonts w:ascii="Arial" w:hAnsi="Arial" w:cs="Arial"/>
          <w:color w:val="000000"/>
          <w:sz w:val="24"/>
          <w:szCs w:val="24"/>
        </w:rPr>
        <w:t xml:space="preserve"> Asociación</w:t>
      </w:r>
      <w:r w:rsidR="005F07CA" w:rsidRPr="00B33B6B">
        <w:rPr>
          <w:rFonts w:ascii="Arial" w:hAnsi="Arial" w:cs="Arial"/>
          <w:color w:val="000000"/>
          <w:sz w:val="24"/>
          <w:szCs w:val="24"/>
        </w:rPr>
        <w:t xml:space="preserve"> , por medio del </w:t>
      </w:r>
      <w:r>
        <w:rPr>
          <w:rFonts w:ascii="Arial" w:hAnsi="Arial" w:cs="Arial"/>
          <w:color w:val="000000"/>
          <w:sz w:val="24"/>
          <w:szCs w:val="24"/>
        </w:rPr>
        <w:t>Comité Regulador</w:t>
      </w:r>
      <w:r w:rsidR="005F07CA" w:rsidRPr="00B33B6B">
        <w:rPr>
          <w:rFonts w:ascii="Arial" w:hAnsi="Arial" w:cs="Arial"/>
          <w:color w:val="000000"/>
          <w:sz w:val="24"/>
          <w:szCs w:val="24"/>
        </w:rPr>
        <w:t xml:space="preserve"> contemplado en el </w:t>
      </w:r>
      <w:r w:rsidR="00263E97" w:rsidRPr="00B33B6B">
        <w:rPr>
          <w:rFonts w:ascii="Arial" w:hAnsi="Arial" w:cs="Arial"/>
          <w:color w:val="000000"/>
          <w:sz w:val="24"/>
          <w:szCs w:val="24"/>
        </w:rPr>
        <w:t>Art. 15</w:t>
      </w:r>
      <w:r w:rsidR="005F07CA" w:rsidRPr="00B33B6B">
        <w:rPr>
          <w:rFonts w:ascii="Arial" w:hAnsi="Arial" w:cs="Arial"/>
          <w:color w:val="000000"/>
          <w:sz w:val="24"/>
          <w:szCs w:val="24"/>
        </w:rPr>
        <w:t xml:space="preserve"> del presente Reglamento,</w:t>
      </w:r>
      <w:r>
        <w:rPr>
          <w:rFonts w:ascii="Arial" w:hAnsi="Arial" w:cs="Arial"/>
          <w:color w:val="000000"/>
          <w:sz w:val="24"/>
          <w:szCs w:val="24"/>
        </w:rPr>
        <w:t xml:space="preserve"> </w:t>
      </w:r>
      <w:r w:rsidR="00240565" w:rsidRPr="00B33B6B">
        <w:rPr>
          <w:rFonts w:ascii="Arial" w:hAnsi="Arial" w:cs="Arial"/>
          <w:color w:val="000000"/>
          <w:sz w:val="24"/>
          <w:szCs w:val="24"/>
        </w:rPr>
        <w:t>tendrá la facultad de requerir a sus agremiados</w:t>
      </w:r>
      <w:r w:rsidR="00994B23" w:rsidRPr="00B33B6B">
        <w:rPr>
          <w:rFonts w:ascii="Arial" w:hAnsi="Arial" w:cs="Arial"/>
          <w:color w:val="000000"/>
          <w:sz w:val="24"/>
          <w:szCs w:val="24"/>
        </w:rPr>
        <w:t>,</w:t>
      </w:r>
      <w:r>
        <w:rPr>
          <w:rFonts w:ascii="Arial" w:hAnsi="Arial" w:cs="Arial"/>
          <w:color w:val="000000"/>
          <w:sz w:val="24"/>
          <w:szCs w:val="24"/>
        </w:rPr>
        <w:t xml:space="preserve"> </w:t>
      </w:r>
      <w:r w:rsidR="00240565" w:rsidRPr="00B33B6B">
        <w:rPr>
          <w:rFonts w:ascii="Arial" w:hAnsi="Arial" w:cs="Arial"/>
          <w:color w:val="000000"/>
          <w:sz w:val="24"/>
          <w:szCs w:val="24"/>
        </w:rPr>
        <w:t>información relacionada con la</w:t>
      </w:r>
      <w:r w:rsidR="005F07CA" w:rsidRPr="00B33B6B">
        <w:rPr>
          <w:rFonts w:ascii="Arial" w:hAnsi="Arial" w:cs="Arial"/>
          <w:color w:val="000000"/>
          <w:sz w:val="24"/>
          <w:szCs w:val="24"/>
        </w:rPr>
        <w:t xml:space="preserve"> aprobación e</w:t>
      </w:r>
      <w:r>
        <w:rPr>
          <w:rFonts w:ascii="Arial" w:hAnsi="Arial" w:cs="Arial"/>
          <w:color w:val="000000"/>
          <w:sz w:val="24"/>
          <w:szCs w:val="24"/>
        </w:rPr>
        <w:t xml:space="preserve"> </w:t>
      </w:r>
      <w:r w:rsidR="00240565" w:rsidRPr="00B33B6B">
        <w:rPr>
          <w:rFonts w:ascii="Arial" w:hAnsi="Arial" w:cs="Arial"/>
          <w:color w:val="000000"/>
          <w:sz w:val="24"/>
          <w:szCs w:val="24"/>
        </w:rPr>
        <w:t>implementación de Códigos de</w:t>
      </w:r>
      <w:r>
        <w:rPr>
          <w:rFonts w:ascii="Arial" w:hAnsi="Arial" w:cs="Arial"/>
          <w:color w:val="000000"/>
          <w:sz w:val="24"/>
          <w:szCs w:val="24"/>
        </w:rPr>
        <w:t xml:space="preserve"> </w:t>
      </w:r>
      <w:r w:rsidR="00B42050" w:rsidRPr="00B33B6B">
        <w:rPr>
          <w:rFonts w:ascii="Arial" w:hAnsi="Arial" w:cs="Arial"/>
          <w:color w:val="000000"/>
          <w:sz w:val="24"/>
          <w:szCs w:val="24"/>
        </w:rPr>
        <w:t>Ética</w:t>
      </w:r>
      <w:r w:rsidR="00240565" w:rsidRPr="00B33B6B">
        <w:rPr>
          <w:rFonts w:ascii="Arial" w:hAnsi="Arial" w:cs="Arial"/>
          <w:color w:val="000000"/>
          <w:sz w:val="24"/>
          <w:szCs w:val="24"/>
        </w:rPr>
        <w:t>, cum</w:t>
      </w:r>
      <w:r>
        <w:rPr>
          <w:rFonts w:ascii="Arial" w:hAnsi="Arial" w:cs="Arial"/>
          <w:color w:val="000000"/>
          <w:sz w:val="24"/>
          <w:szCs w:val="24"/>
        </w:rPr>
        <w:t>plimiento de obligaciones con los</w:t>
      </w:r>
      <w:r w:rsidR="00240565" w:rsidRPr="00B33B6B">
        <w:rPr>
          <w:rFonts w:ascii="Arial" w:hAnsi="Arial" w:cs="Arial"/>
          <w:color w:val="000000"/>
          <w:sz w:val="24"/>
          <w:szCs w:val="24"/>
        </w:rPr>
        <w:t xml:space="preserve"> </w:t>
      </w:r>
      <w:r w:rsidR="00890976" w:rsidRPr="00B33B6B">
        <w:rPr>
          <w:rFonts w:ascii="Arial" w:hAnsi="Arial" w:cs="Arial"/>
          <w:color w:val="000000"/>
          <w:sz w:val="24"/>
          <w:szCs w:val="24"/>
        </w:rPr>
        <w:t>órgano</w:t>
      </w:r>
      <w:r>
        <w:rPr>
          <w:rFonts w:ascii="Arial" w:hAnsi="Arial" w:cs="Arial"/>
          <w:color w:val="000000"/>
          <w:sz w:val="24"/>
          <w:szCs w:val="24"/>
        </w:rPr>
        <w:t>s de control</w:t>
      </w:r>
      <w:r w:rsidR="005F07CA" w:rsidRPr="00B33B6B">
        <w:rPr>
          <w:rFonts w:ascii="Arial" w:hAnsi="Arial" w:cs="Arial"/>
          <w:color w:val="000000"/>
          <w:sz w:val="24"/>
          <w:szCs w:val="24"/>
        </w:rPr>
        <w:t xml:space="preserve"> </w:t>
      </w:r>
      <w:r>
        <w:rPr>
          <w:rFonts w:ascii="Arial" w:hAnsi="Arial" w:cs="Arial"/>
          <w:color w:val="000000"/>
          <w:sz w:val="24"/>
          <w:szCs w:val="24"/>
        </w:rPr>
        <w:t xml:space="preserve">y cualquier otra que considere </w:t>
      </w:r>
      <w:r w:rsidR="002414C8">
        <w:rPr>
          <w:rFonts w:ascii="Arial" w:hAnsi="Arial" w:cs="Arial"/>
          <w:color w:val="000000"/>
          <w:sz w:val="24"/>
          <w:szCs w:val="24"/>
        </w:rPr>
        <w:t>oportuna. Estos</w:t>
      </w:r>
      <w:r w:rsidR="00240565" w:rsidRPr="00B33B6B">
        <w:rPr>
          <w:rFonts w:ascii="Arial" w:hAnsi="Arial" w:cs="Arial"/>
          <w:color w:val="000000"/>
          <w:sz w:val="24"/>
          <w:szCs w:val="24"/>
        </w:rPr>
        <w:t xml:space="preserve"> requerimientos</w:t>
      </w:r>
      <w:r>
        <w:rPr>
          <w:rFonts w:ascii="Arial" w:hAnsi="Arial" w:cs="Arial"/>
          <w:color w:val="000000"/>
          <w:sz w:val="24"/>
          <w:szCs w:val="24"/>
        </w:rPr>
        <w:t xml:space="preserve"> se fundamentarán en</w:t>
      </w:r>
      <w:r w:rsidR="00240565" w:rsidRPr="00B33B6B">
        <w:rPr>
          <w:rFonts w:ascii="Arial" w:hAnsi="Arial" w:cs="Arial"/>
          <w:color w:val="000000"/>
          <w:sz w:val="24"/>
          <w:szCs w:val="24"/>
        </w:rPr>
        <w:t xml:space="preserve"> base a quejas o </w:t>
      </w:r>
      <w:r>
        <w:rPr>
          <w:rFonts w:ascii="Arial" w:hAnsi="Arial" w:cs="Arial"/>
          <w:color w:val="000000"/>
          <w:sz w:val="24"/>
          <w:szCs w:val="24"/>
        </w:rPr>
        <w:t>reclamos presentados</w:t>
      </w:r>
      <w:r w:rsidR="00240565" w:rsidRPr="00B33B6B">
        <w:rPr>
          <w:rFonts w:ascii="Arial" w:hAnsi="Arial" w:cs="Arial"/>
          <w:color w:val="000000"/>
          <w:sz w:val="24"/>
          <w:szCs w:val="24"/>
        </w:rPr>
        <w:t xml:space="preserve"> </w:t>
      </w:r>
      <w:r w:rsidR="004342CE">
        <w:rPr>
          <w:rFonts w:ascii="Arial" w:hAnsi="Arial" w:cs="Arial"/>
          <w:color w:val="000000"/>
          <w:sz w:val="24"/>
          <w:szCs w:val="24"/>
        </w:rPr>
        <w:t xml:space="preserve">respecto </w:t>
      </w:r>
      <w:r w:rsidR="006B4ADB">
        <w:rPr>
          <w:rFonts w:ascii="Arial" w:hAnsi="Arial" w:cs="Arial"/>
          <w:color w:val="000000"/>
          <w:sz w:val="24"/>
          <w:szCs w:val="24"/>
        </w:rPr>
        <w:t xml:space="preserve">del </w:t>
      </w:r>
      <w:r w:rsidR="006B4ADB" w:rsidRPr="00B33B6B">
        <w:rPr>
          <w:rFonts w:ascii="Arial" w:hAnsi="Arial" w:cs="Arial"/>
          <w:color w:val="000000"/>
          <w:sz w:val="24"/>
          <w:szCs w:val="24"/>
        </w:rPr>
        <w:t>incumplimiento</w:t>
      </w:r>
      <w:r w:rsidR="00240565" w:rsidRPr="00B33B6B">
        <w:rPr>
          <w:rFonts w:ascii="Arial" w:hAnsi="Arial" w:cs="Arial"/>
          <w:color w:val="000000"/>
          <w:sz w:val="24"/>
          <w:szCs w:val="24"/>
        </w:rPr>
        <w:t xml:space="preserve"> de las normas</w:t>
      </w:r>
      <w:r w:rsidR="004342CE">
        <w:rPr>
          <w:rFonts w:ascii="Arial" w:hAnsi="Arial" w:cs="Arial"/>
          <w:color w:val="000000"/>
          <w:sz w:val="24"/>
          <w:szCs w:val="24"/>
        </w:rPr>
        <w:t xml:space="preserve"> que regulan el mercado de valores</w:t>
      </w:r>
      <w:r w:rsidR="00240565" w:rsidRPr="00B33B6B">
        <w:rPr>
          <w:rFonts w:ascii="Arial" w:hAnsi="Arial" w:cs="Arial"/>
          <w:color w:val="000000"/>
          <w:sz w:val="24"/>
          <w:szCs w:val="24"/>
        </w:rPr>
        <w:t xml:space="preserve"> o códigos de</w:t>
      </w:r>
      <w:r>
        <w:rPr>
          <w:rFonts w:ascii="Arial" w:hAnsi="Arial" w:cs="Arial"/>
          <w:color w:val="000000"/>
          <w:sz w:val="24"/>
          <w:szCs w:val="24"/>
        </w:rPr>
        <w:t xml:space="preserve"> </w:t>
      </w:r>
      <w:r w:rsidR="00B42050" w:rsidRPr="00B33B6B">
        <w:rPr>
          <w:rFonts w:ascii="Arial" w:hAnsi="Arial" w:cs="Arial"/>
          <w:color w:val="000000"/>
          <w:sz w:val="24"/>
          <w:szCs w:val="24"/>
        </w:rPr>
        <w:t>ética</w:t>
      </w:r>
      <w:r w:rsidR="00240565" w:rsidRPr="00B33B6B">
        <w:rPr>
          <w:rFonts w:ascii="Arial" w:hAnsi="Arial" w:cs="Arial"/>
          <w:color w:val="000000"/>
          <w:sz w:val="24"/>
          <w:szCs w:val="24"/>
        </w:rPr>
        <w:t xml:space="preserve"> señalados. </w:t>
      </w:r>
    </w:p>
    <w:p w14:paraId="2A3834FF" w14:textId="77777777" w:rsidR="00D03115" w:rsidRPr="00B33B6B" w:rsidRDefault="00D03115"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4955EF1E" w14:textId="00F78458" w:rsidR="00240565" w:rsidRPr="00B33B6B" w:rsidRDefault="00240565" w:rsidP="00884566">
      <w:pPr>
        <w:pStyle w:val="Prrafodelista"/>
        <w:numPr>
          <w:ilvl w:val="0"/>
          <w:numId w:val="41"/>
        </w:numPr>
        <w:tabs>
          <w:tab w:val="left" w:pos="284"/>
          <w:tab w:val="left" w:pos="709"/>
          <w:tab w:val="left" w:pos="851"/>
        </w:tabs>
        <w:spacing w:after="0" w:line="240" w:lineRule="auto"/>
        <w:ind w:left="0"/>
        <w:jc w:val="both"/>
        <w:rPr>
          <w:rFonts w:ascii="Arial" w:hAnsi="Arial" w:cs="Arial"/>
          <w:sz w:val="24"/>
          <w:szCs w:val="24"/>
        </w:rPr>
      </w:pPr>
      <w:r w:rsidRPr="00B33B6B">
        <w:rPr>
          <w:rFonts w:ascii="Arial" w:hAnsi="Arial" w:cs="Arial"/>
          <w:color w:val="000000"/>
          <w:sz w:val="24"/>
          <w:szCs w:val="24"/>
        </w:rPr>
        <w:t xml:space="preserve">Las compañías asociadas, a efectos de cumplir con lo dispuesto en las normas sobre autorregulación expedidas por la Junta de Política y Regulación Monetaria y Financiera, y a solicitud </w:t>
      </w:r>
      <w:r w:rsidR="004342CE">
        <w:rPr>
          <w:rFonts w:ascii="Arial" w:hAnsi="Arial" w:cs="Arial"/>
          <w:color w:val="000000"/>
          <w:sz w:val="24"/>
          <w:szCs w:val="24"/>
        </w:rPr>
        <w:t>expresa</w:t>
      </w:r>
      <w:r w:rsidRPr="00B33B6B">
        <w:rPr>
          <w:rFonts w:ascii="Arial" w:hAnsi="Arial" w:cs="Arial"/>
          <w:color w:val="000000"/>
          <w:sz w:val="24"/>
          <w:szCs w:val="24"/>
        </w:rPr>
        <w:t xml:space="preserve"> </w:t>
      </w:r>
      <w:r w:rsidR="004342CE">
        <w:rPr>
          <w:rFonts w:ascii="Arial" w:hAnsi="Arial" w:cs="Arial"/>
          <w:color w:val="000000"/>
          <w:sz w:val="24"/>
          <w:szCs w:val="24"/>
        </w:rPr>
        <w:t xml:space="preserve">de </w:t>
      </w:r>
      <w:r w:rsidRPr="00B33B6B">
        <w:rPr>
          <w:rFonts w:ascii="Arial" w:hAnsi="Arial" w:cs="Arial"/>
          <w:color w:val="000000"/>
          <w:sz w:val="24"/>
          <w:szCs w:val="24"/>
        </w:rPr>
        <w:t>la Asociación</w:t>
      </w:r>
      <w:r w:rsidR="004342CE">
        <w:rPr>
          <w:rFonts w:ascii="Arial" w:hAnsi="Arial" w:cs="Arial"/>
          <w:color w:val="000000"/>
          <w:sz w:val="24"/>
          <w:szCs w:val="24"/>
        </w:rPr>
        <w:t>, podrán entregar a ésta</w:t>
      </w:r>
      <w:r w:rsidRPr="00B33B6B">
        <w:rPr>
          <w:rFonts w:ascii="Arial" w:hAnsi="Arial" w:cs="Arial"/>
          <w:color w:val="000000"/>
          <w:sz w:val="24"/>
          <w:szCs w:val="24"/>
        </w:rPr>
        <w:t xml:space="preserve"> información adicional o complementaria a la que están obligadas a entregar regularmente a la Superintendencia de Compañías, Valores y Seguros, cuando no conste la misma en la información que se debe colgar en la página Web de la Autoridad de Control</w:t>
      </w:r>
      <w:r w:rsidR="00D03115" w:rsidRPr="00B33B6B">
        <w:rPr>
          <w:rFonts w:ascii="Arial" w:hAnsi="Arial" w:cs="Arial"/>
          <w:color w:val="000000"/>
          <w:sz w:val="24"/>
          <w:szCs w:val="24"/>
        </w:rPr>
        <w:t>.</w:t>
      </w:r>
    </w:p>
    <w:p w14:paraId="00C3373E" w14:textId="77777777" w:rsidR="00635464" w:rsidRPr="00B33B6B" w:rsidRDefault="00635464"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b/>
          <w:i/>
          <w:sz w:val="24"/>
          <w:szCs w:val="24"/>
        </w:rPr>
      </w:pPr>
    </w:p>
    <w:p w14:paraId="5C2AFF84" w14:textId="134CCF5F" w:rsidR="00635464" w:rsidRPr="00B33B6B" w:rsidRDefault="004342CE"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b/>
          <w:i/>
          <w:sz w:val="24"/>
          <w:szCs w:val="24"/>
        </w:rPr>
      </w:pPr>
      <w:r>
        <w:rPr>
          <w:rFonts w:ascii="Arial" w:hAnsi="Arial" w:cs="Arial"/>
          <w:sz w:val="24"/>
          <w:szCs w:val="24"/>
        </w:rPr>
        <w:t>La Asociación</w:t>
      </w:r>
      <w:r w:rsidR="00125C0F">
        <w:rPr>
          <w:rFonts w:ascii="Arial" w:hAnsi="Arial" w:cs="Arial"/>
          <w:sz w:val="24"/>
          <w:szCs w:val="24"/>
        </w:rPr>
        <w:t>, de considerarlo necesario,</w:t>
      </w:r>
      <w:r>
        <w:rPr>
          <w:rFonts w:ascii="Arial" w:hAnsi="Arial" w:cs="Arial"/>
          <w:sz w:val="24"/>
          <w:szCs w:val="24"/>
        </w:rPr>
        <w:t xml:space="preserve"> comunicará a sus Asociados toda información que considere oportuna respecto </w:t>
      </w:r>
      <w:r w:rsidR="00635464" w:rsidRPr="00B33B6B">
        <w:rPr>
          <w:rFonts w:ascii="Arial" w:hAnsi="Arial" w:cs="Arial"/>
          <w:sz w:val="24"/>
          <w:szCs w:val="24"/>
        </w:rPr>
        <w:t xml:space="preserve"> </w:t>
      </w:r>
      <w:r w:rsidR="001D1564" w:rsidRPr="00B33B6B">
        <w:rPr>
          <w:rFonts w:ascii="Arial" w:hAnsi="Arial" w:cs="Arial"/>
          <w:sz w:val="24"/>
          <w:szCs w:val="24"/>
        </w:rPr>
        <w:t xml:space="preserve"> </w:t>
      </w:r>
      <w:r>
        <w:rPr>
          <w:rFonts w:ascii="Arial" w:hAnsi="Arial" w:cs="Arial"/>
          <w:sz w:val="24"/>
          <w:szCs w:val="24"/>
        </w:rPr>
        <w:t>del</w:t>
      </w:r>
      <w:r w:rsidR="001D1564" w:rsidRPr="00B33B6B">
        <w:rPr>
          <w:rFonts w:ascii="Arial" w:hAnsi="Arial" w:cs="Arial"/>
          <w:sz w:val="24"/>
          <w:szCs w:val="24"/>
        </w:rPr>
        <w:t xml:space="preserve"> </w:t>
      </w:r>
      <w:r w:rsidR="00306EF0" w:rsidRPr="00B33B6B">
        <w:rPr>
          <w:rFonts w:ascii="Arial" w:hAnsi="Arial" w:cs="Arial"/>
          <w:sz w:val="24"/>
          <w:szCs w:val="24"/>
        </w:rPr>
        <w:t>cumplimiento</w:t>
      </w:r>
      <w:r>
        <w:rPr>
          <w:rFonts w:ascii="Arial" w:hAnsi="Arial" w:cs="Arial"/>
          <w:sz w:val="24"/>
          <w:szCs w:val="24"/>
        </w:rPr>
        <w:t xml:space="preserve"> </w:t>
      </w:r>
      <w:r w:rsidR="00635464" w:rsidRPr="00B33B6B">
        <w:rPr>
          <w:rFonts w:ascii="Arial" w:hAnsi="Arial" w:cs="Arial"/>
          <w:sz w:val="24"/>
          <w:szCs w:val="24"/>
        </w:rPr>
        <w:t>de la normativa de mercado de valores, códigos, leyes, resoluciones y circulares</w:t>
      </w:r>
      <w:r w:rsidR="00635464" w:rsidRPr="00B33B6B">
        <w:rPr>
          <w:rFonts w:ascii="Arial" w:hAnsi="Arial" w:cs="Arial"/>
          <w:sz w:val="24"/>
          <w:szCs w:val="24"/>
          <w:lang w:val="es-ES"/>
        </w:rPr>
        <w:t xml:space="preserve">; y además aquella que la Asociación considere recomendable dentro del marco de la normativa que regula el mercado de </w:t>
      </w:r>
      <w:r w:rsidR="00FD5DC0" w:rsidRPr="00B33B6B">
        <w:rPr>
          <w:rFonts w:ascii="Arial" w:hAnsi="Arial" w:cs="Arial"/>
          <w:sz w:val="24"/>
          <w:szCs w:val="24"/>
          <w:lang w:val="es-ES"/>
        </w:rPr>
        <w:t>valores, en</w:t>
      </w:r>
      <w:r w:rsidR="00B20FF6" w:rsidRPr="00B33B6B">
        <w:rPr>
          <w:rFonts w:ascii="Arial" w:hAnsi="Arial" w:cs="Arial"/>
          <w:sz w:val="24"/>
          <w:szCs w:val="24"/>
          <w:lang w:val="es-ES"/>
        </w:rPr>
        <w:t xml:space="preserve"> asuntos relacionados </w:t>
      </w:r>
      <w:r w:rsidR="00FD5DC0" w:rsidRPr="00B33B6B">
        <w:rPr>
          <w:rFonts w:ascii="Arial" w:hAnsi="Arial" w:cs="Arial"/>
          <w:sz w:val="24"/>
          <w:szCs w:val="24"/>
          <w:lang w:val="es-ES"/>
        </w:rPr>
        <w:t>exclusivamente</w:t>
      </w:r>
      <w:r>
        <w:rPr>
          <w:rFonts w:ascii="Arial" w:hAnsi="Arial" w:cs="Arial"/>
          <w:sz w:val="24"/>
          <w:szCs w:val="24"/>
          <w:lang w:val="es-ES"/>
        </w:rPr>
        <w:t xml:space="preserve"> </w:t>
      </w:r>
      <w:r w:rsidR="004C4EED" w:rsidRPr="00B33B6B">
        <w:rPr>
          <w:rFonts w:ascii="Arial" w:hAnsi="Arial" w:cs="Arial"/>
          <w:sz w:val="24"/>
          <w:szCs w:val="24"/>
          <w:lang w:val="es-ES"/>
        </w:rPr>
        <w:t xml:space="preserve">a </w:t>
      </w:r>
      <w:r w:rsidR="00B20FF6" w:rsidRPr="00B33B6B">
        <w:rPr>
          <w:rFonts w:ascii="Arial" w:hAnsi="Arial" w:cs="Arial"/>
          <w:sz w:val="24"/>
          <w:szCs w:val="24"/>
          <w:lang w:val="es-ES"/>
        </w:rPr>
        <w:t>la actividad específica de sus agremiados.</w:t>
      </w:r>
    </w:p>
    <w:p w14:paraId="78995B6B" w14:textId="77777777" w:rsidR="003B6B53" w:rsidRPr="00B33B6B" w:rsidRDefault="003B6B53" w:rsidP="00884566">
      <w:pPr>
        <w:pStyle w:val="Prrafodelista"/>
        <w:tabs>
          <w:tab w:val="left" w:pos="284"/>
          <w:tab w:val="left" w:pos="709"/>
          <w:tab w:val="left" w:pos="851"/>
        </w:tabs>
        <w:spacing w:after="0" w:line="240" w:lineRule="auto"/>
        <w:ind w:left="0"/>
        <w:rPr>
          <w:rFonts w:ascii="Arial" w:hAnsi="Arial" w:cs="Arial"/>
          <w:b/>
          <w:i/>
          <w:sz w:val="24"/>
          <w:szCs w:val="24"/>
        </w:rPr>
      </w:pPr>
    </w:p>
    <w:p w14:paraId="2E5515D4" w14:textId="3F974118" w:rsidR="003B6B53" w:rsidRPr="00B33B6B" w:rsidRDefault="003B6B53"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b/>
          <w:i/>
          <w:sz w:val="24"/>
          <w:szCs w:val="24"/>
        </w:rPr>
      </w:pPr>
      <w:r w:rsidRPr="00B33B6B">
        <w:rPr>
          <w:rFonts w:ascii="Arial" w:hAnsi="Arial" w:cs="Arial"/>
          <w:sz w:val="24"/>
          <w:szCs w:val="24"/>
        </w:rPr>
        <w:t>A efectos de procesar la información,</w:t>
      </w:r>
      <w:r w:rsidR="00125C0F">
        <w:rPr>
          <w:rFonts w:ascii="Arial" w:hAnsi="Arial" w:cs="Arial"/>
          <w:sz w:val="24"/>
          <w:szCs w:val="24"/>
        </w:rPr>
        <w:t xml:space="preserve"> en el caso de que la Asociación considere necesario solicitarla a sus Asociados,</w:t>
      </w:r>
      <w:r w:rsidRPr="00B33B6B">
        <w:rPr>
          <w:rFonts w:ascii="Arial" w:hAnsi="Arial" w:cs="Arial"/>
          <w:sz w:val="24"/>
          <w:szCs w:val="24"/>
        </w:rPr>
        <w:t xml:space="preserve"> diseñará los formularios de llenado de información y los enviará a los sujetos autorregulados para su correspondiente llenado y</w:t>
      </w:r>
      <w:r w:rsidR="00CA349C" w:rsidRPr="00B33B6B">
        <w:rPr>
          <w:rFonts w:ascii="Arial" w:hAnsi="Arial" w:cs="Arial"/>
          <w:sz w:val="24"/>
          <w:szCs w:val="24"/>
        </w:rPr>
        <w:t xml:space="preserve"> envío</w:t>
      </w:r>
      <w:r w:rsidRPr="00B33B6B">
        <w:rPr>
          <w:rFonts w:ascii="Arial" w:hAnsi="Arial" w:cs="Arial"/>
          <w:sz w:val="24"/>
          <w:szCs w:val="24"/>
        </w:rPr>
        <w:t>.</w:t>
      </w:r>
    </w:p>
    <w:p w14:paraId="11332688" w14:textId="77777777" w:rsidR="001D1564" w:rsidRPr="00B33B6B" w:rsidRDefault="001D1564"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b/>
          <w:i/>
          <w:sz w:val="24"/>
          <w:szCs w:val="24"/>
        </w:rPr>
      </w:pPr>
    </w:p>
    <w:p w14:paraId="7259F1F1" w14:textId="62C02BC2" w:rsidR="00D65EC1"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TITULO V</w:t>
      </w:r>
      <w:r w:rsidR="00D3590A">
        <w:rPr>
          <w:rFonts w:ascii="Arial" w:hAnsi="Arial" w:cs="Arial"/>
          <w:b/>
          <w:sz w:val="24"/>
          <w:szCs w:val="24"/>
        </w:rPr>
        <w:t>II</w:t>
      </w:r>
    </w:p>
    <w:p w14:paraId="04B8C153" w14:textId="77777777" w:rsidR="00A84A2D" w:rsidRPr="00B33B6B" w:rsidRDefault="00A84A2D"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7FA38FC6" w14:textId="4E53F234" w:rsidR="00635464" w:rsidRPr="00B33B6B" w:rsidRDefault="00635464" w:rsidP="00B33B6B">
      <w:pPr>
        <w:shd w:val="clear" w:color="auto" w:fill="FFFFFF"/>
        <w:tabs>
          <w:tab w:val="left" w:pos="284"/>
          <w:tab w:val="left" w:pos="709"/>
          <w:tab w:val="left" w:pos="851"/>
        </w:tabs>
        <w:spacing w:after="0" w:line="240" w:lineRule="auto"/>
        <w:ind w:right="19"/>
        <w:jc w:val="both"/>
        <w:rPr>
          <w:rFonts w:ascii="Arial" w:hAnsi="Arial" w:cs="Arial"/>
          <w:b/>
          <w:i/>
          <w:sz w:val="24"/>
          <w:szCs w:val="24"/>
        </w:rPr>
      </w:pPr>
      <w:r w:rsidRPr="00B33B6B">
        <w:rPr>
          <w:rFonts w:ascii="Arial" w:hAnsi="Arial" w:cs="Arial"/>
          <w:b/>
          <w:sz w:val="24"/>
          <w:szCs w:val="24"/>
        </w:rPr>
        <w:t>Normas de conducta, relativas a las políticas y lineamientos que se deben seguir en materia de contratación de sus servicios, revelación de información y confidencialidad</w:t>
      </w:r>
    </w:p>
    <w:p w14:paraId="40CFAE6B" w14:textId="77777777" w:rsidR="00635464" w:rsidRPr="00B33B6B" w:rsidRDefault="00635464" w:rsidP="00B33B6B">
      <w:pPr>
        <w:pStyle w:val="Prrafodelista"/>
        <w:tabs>
          <w:tab w:val="left" w:pos="284"/>
          <w:tab w:val="left" w:pos="709"/>
          <w:tab w:val="left" w:pos="851"/>
        </w:tabs>
        <w:spacing w:after="0" w:line="240" w:lineRule="auto"/>
        <w:ind w:left="0"/>
        <w:rPr>
          <w:rFonts w:ascii="Arial" w:hAnsi="Arial" w:cs="Arial"/>
          <w:sz w:val="24"/>
          <w:szCs w:val="24"/>
        </w:rPr>
      </w:pPr>
    </w:p>
    <w:p w14:paraId="7A6312B6" w14:textId="52799683" w:rsidR="00635464" w:rsidRPr="00B33B6B" w:rsidRDefault="00635464"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t>Constituirán normas de</w:t>
      </w:r>
      <w:r w:rsidR="00125C0F">
        <w:rPr>
          <w:rFonts w:ascii="Arial" w:hAnsi="Arial" w:cs="Arial"/>
          <w:sz w:val="24"/>
          <w:szCs w:val="24"/>
        </w:rPr>
        <w:t xml:space="preserve"> </w:t>
      </w:r>
      <w:r w:rsidR="00FD5DC0" w:rsidRPr="00B33B6B">
        <w:rPr>
          <w:rFonts w:ascii="Arial" w:hAnsi="Arial" w:cs="Arial"/>
          <w:sz w:val="24"/>
          <w:szCs w:val="24"/>
        </w:rPr>
        <w:t>ética</w:t>
      </w:r>
      <w:r w:rsidRPr="00B33B6B">
        <w:rPr>
          <w:rFonts w:ascii="Arial" w:hAnsi="Arial" w:cs="Arial"/>
          <w:sz w:val="24"/>
          <w:szCs w:val="24"/>
        </w:rPr>
        <w:t xml:space="preserve"> en materia de </w:t>
      </w:r>
      <w:r w:rsidR="00EF2947" w:rsidRPr="00B33B6B">
        <w:rPr>
          <w:rFonts w:ascii="Arial" w:hAnsi="Arial" w:cs="Arial"/>
          <w:sz w:val="24"/>
          <w:szCs w:val="24"/>
        </w:rPr>
        <w:t>contratación</w:t>
      </w:r>
      <w:r w:rsidRPr="00B33B6B">
        <w:rPr>
          <w:rFonts w:ascii="Arial" w:hAnsi="Arial" w:cs="Arial"/>
          <w:sz w:val="24"/>
          <w:szCs w:val="24"/>
        </w:rPr>
        <w:t xml:space="preserve"> de servicios, revelación de información y confidencialidad,</w:t>
      </w:r>
      <w:r w:rsidR="00684CA8">
        <w:rPr>
          <w:rFonts w:ascii="Arial" w:hAnsi="Arial" w:cs="Arial"/>
          <w:sz w:val="24"/>
          <w:szCs w:val="24"/>
        </w:rPr>
        <w:t xml:space="preserve"> </w:t>
      </w:r>
      <w:r w:rsidR="00684CA8" w:rsidRPr="00303F6F">
        <w:rPr>
          <w:rFonts w:ascii="Arial" w:hAnsi="Arial" w:cs="Arial"/>
          <w:sz w:val="24"/>
          <w:szCs w:val="24"/>
          <w:highlight w:val="yellow"/>
        </w:rPr>
        <w:t xml:space="preserve">y de ejercicio de </w:t>
      </w:r>
      <w:r w:rsidR="006B4ADB" w:rsidRPr="00303F6F">
        <w:rPr>
          <w:rFonts w:ascii="Arial" w:hAnsi="Arial" w:cs="Arial"/>
          <w:sz w:val="24"/>
          <w:szCs w:val="24"/>
          <w:highlight w:val="yellow"/>
        </w:rPr>
        <w:t>derechos</w:t>
      </w:r>
      <w:r w:rsidR="00684CA8" w:rsidRPr="00303F6F">
        <w:rPr>
          <w:rFonts w:ascii="Arial" w:hAnsi="Arial" w:cs="Arial"/>
          <w:sz w:val="24"/>
          <w:szCs w:val="24"/>
          <w:highlight w:val="yellow"/>
        </w:rPr>
        <w:t xml:space="preserve"> y </w:t>
      </w:r>
      <w:commentRangeStart w:id="5"/>
      <w:r w:rsidR="006B4ADB" w:rsidRPr="00303F6F">
        <w:rPr>
          <w:rFonts w:ascii="Arial" w:hAnsi="Arial" w:cs="Arial"/>
          <w:sz w:val="24"/>
          <w:szCs w:val="24"/>
          <w:highlight w:val="yellow"/>
        </w:rPr>
        <w:t>obligaciones</w:t>
      </w:r>
      <w:commentRangeEnd w:id="5"/>
      <w:r w:rsidR="00C755AB">
        <w:rPr>
          <w:rStyle w:val="Refdecomentario"/>
        </w:rPr>
        <w:commentReference w:id="5"/>
      </w:r>
      <w:r w:rsidRPr="00B33B6B">
        <w:rPr>
          <w:rFonts w:ascii="Arial" w:hAnsi="Arial" w:cs="Arial"/>
          <w:sz w:val="24"/>
          <w:szCs w:val="24"/>
        </w:rPr>
        <w:t xml:space="preserve"> tanto en el </w:t>
      </w:r>
      <w:r w:rsidR="00EF2947" w:rsidRPr="00B33B6B">
        <w:rPr>
          <w:rFonts w:ascii="Arial" w:hAnsi="Arial" w:cs="Arial"/>
          <w:sz w:val="24"/>
          <w:szCs w:val="24"/>
        </w:rPr>
        <w:t>caso</w:t>
      </w:r>
      <w:r w:rsidR="00125C0F">
        <w:rPr>
          <w:rFonts w:ascii="Arial" w:hAnsi="Arial" w:cs="Arial"/>
          <w:sz w:val="24"/>
          <w:szCs w:val="24"/>
        </w:rPr>
        <w:t xml:space="preserve"> </w:t>
      </w:r>
      <w:r w:rsidR="00EF2947" w:rsidRPr="00B33B6B">
        <w:rPr>
          <w:rFonts w:ascii="Arial" w:hAnsi="Arial" w:cs="Arial"/>
          <w:sz w:val="24"/>
          <w:szCs w:val="24"/>
        </w:rPr>
        <w:t>de</w:t>
      </w:r>
      <w:r w:rsidRPr="00B33B6B">
        <w:rPr>
          <w:rFonts w:ascii="Arial" w:hAnsi="Arial" w:cs="Arial"/>
          <w:sz w:val="24"/>
          <w:szCs w:val="24"/>
        </w:rPr>
        <w:t xml:space="preserve"> la </w:t>
      </w:r>
      <w:r w:rsidR="00EF2947" w:rsidRPr="00B33B6B">
        <w:rPr>
          <w:rFonts w:ascii="Arial" w:hAnsi="Arial" w:cs="Arial"/>
          <w:sz w:val="24"/>
          <w:szCs w:val="24"/>
        </w:rPr>
        <w:t>Asociación</w:t>
      </w:r>
      <w:r w:rsidRPr="00B33B6B">
        <w:rPr>
          <w:rFonts w:ascii="Arial" w:hAnsi="Arial" w:cs="Arial"/>
          <w:sz w:val="24"/>
          <w:szCs w:val="24"/>
        </w:rPr>
        <w:t xml:space="preserve"> como de sus </w:t>
      </w:r>
      <w:r w:rsidR="00EF2947" w:rsidRPr="00B33B6B">
        <w:rPr>
          <w:rFonts w:ascii="Arial" w:hAnsi="Arial" w:cs="Arial"/>
          <w:sz w:val="24"/>
          <w:szCs w:val="24"/>
        </w:rPr>
        <w:t>Asociados</w:t>
      </w:r>
      <w:r w:rsidRPr="00B33B6B">
        <w:rPr>
          <w:rFonts w:ascii="Arial" w:hAnsi="Arial" w:cs="Arial"/>
          <w:sz w:val="24"/>
          <w:szCs w:val="24"/>
        </w:rPr>
        <w:t xml:space="preserve">, aquellas </w:t>
      </w:r>
      <w:r w:rsidRPr="00B33B6B">
        <w:rPr>
          <w:rFonts w:ascii="Arial" w:hAnsi="Arial" w:cs="Arial"/>
          <w:sz w:val="24"/>
          <w:szCs w:val="24"/>
        </w:rPr>
        <w:lastRenderedPageBreak/>
        <w:t xml:space="preserve">contempladas en los </w:t>
      </w:r>
      <w:r w:rsidR="00EF2947" w:rsidRPr="00B33B6B">
        <w:rPr>
          <w:rFonts w:ascii="Arial" w:hAnsi="Arial" w:cs="Arial"/>
          <w:sz w:val="24"/>
          <w:szCs w:val="24"/>
        </w:rPr>
        <w:t>Códigos</w:t>
      </w:r>
      <w:r w:rsidRPr="00B33B6B">
        <w:rPr>
          <w:rFonts w:ascii="Arial" w:hAnsi="Arial" w:cs="Arial"/>
          <w:sz w:val="24"/>
          <w:szCs w:val="24"/>
        </w:rPr>
        <w:t xml:space="preserve"> de </w:t>
      </w:r>
      <w:r w:rsidR="00FD5DC0" w:rsidRPr="00B33B6B">
        <w:rPr>
          <w:rFonts w:ascii="Arial" w:hAnsi="Arial" w:cs="Arial"/>
          <w:sz w:val="24"/>
          <w:szCs w:val="24"/>
        </w:rPr>
        <w:t>Ética</w:t>
      </w:r>
      <w:r w:rsidRPr="00B33B6B">
        <w:rPr>
          <w:rFonts w:ascii="Arial" w:hAnsi="Arial" w:cs="Arial"/>
          <w:sz w:val="24"/>
          <w:szCs w:val="24"/>
        </w:rPr>
        <w:t xml:space="preserve"> de cada estamento institucional, los </w:t>
      </w:r>
      <w:r w:rsidR="00EF2947" w:rsidRPr="00B33B6B">
        <w:rPr>
          <w:rFonts w:ascii="Arial" w:hAnsi="Arial" w:cs="Arial"/>
          <w:sz w:val="24"/>
          <w:szCs w:val="24"/>
        </w:rPr>
        <w:t>manuales</w:t>
      </w:r>
      <w:r w:rsidRPr="00B33B6B">
        <w:rPr>
          <w:rFonts w:ascii="Arial" w:hAnsi="Arial" w:cs="Arial"/>
          <w:sz w:val="24"/>
          <w:szCs w:val="24"/>
        </w:rPr>
        <w:t xml:space="preserve"> y proce</w:t>
      </w:r>
      <w:r w:rsidR="00EF2947" w:rsidRPr="00B33B6B">
        <w:rPr>
          <w:rFonts w:ascii="Arial" w:hAnsi="Arial" w:cs="Arial"/>
          <w:sz w:val="24"/>
          <w:szCs w:val="24"/>
        </w:rPr>
        <w:t>dimientos con que cuenten</w:t>
      </w:r>
      <w:r w:rsidRPr="00B33B6B">
        <w:rPr>
          <w:rFonts w:ascii="Arial" w:hAnsi="Arial" w:cs="Arial"/>
          <w:sz w:val="24"/>
          <w:szCs w:val="24"/>
        </w:rPr>
        <w:t xml:space="preserve"> para </w:t>
      </w:r>
      <w:r w:rsidR="00EF2947" w:rsidRPr="00B33B6B">
        <w:rPr>
          <w:rFonts w:ascii="Arial" w:hAnsi="Arial" w:cs="Arial"/>
          <w:sz w:val="24"/>
          <w:szCs w:val="24"/>
        </w:rPr>
        <w:t>la</w:t>
      </w:r>
      <w:r w:rsidR="00125C0F">
        <w:rPr>
          <w:rFonts w:ascii="Arial" w:hAnsi="Arial" w:cs="Arial"/>
          <w:sz w:val="24"/>
          <w:szCs w:val="24"/>
        </w:rPr>
        <w:t xml:space="preserve"> </w:t>
      </w:r>
      <w:r w:rsidR="00EF2947" w:rsidRPr="00B33B6B">
        <w:rPr>
          <w:rFonts w:ascii="Arial" w:hAnsi="Arial" w:cs="Arial"/>
          <w:sz w:val="24"/>
          <w:szCs w:val="24"/>
        </w:rPr>
        <w:t>contratación</w:t>
      </w:r>
      <w:r w:rsidRPr="00B33B6B">
        <w:rPr>
          <w:rFonts w:ascii="Arial" w:hAnsi="Arial" w:cs="Arial"/>
          <w:sz w:val="24"/>
          <w:szCs w:val="24"/>
        </w:rPr>
        <w:t xml:space="preserve"> de servicios, la </w:t>
      </w:r>
      <w:r w:rsidR="00EF2947" w:rsidRPr="00B33B6B">
        <w:rPr>
          <w:rFonts w:ascii="Arial" w:hAnsi="Arial" w:cs="Arial"/>
          <w:sz w:val="24"/>
          <w:szCs w:val="24"/>
        </w:rPr>
        <w:t>revelación</w:t>
      </w:r>
      <w:r w:rsidRPr="00B33B6B">
        <w:rPr>
          <w:rFonts w:ascii="Arial" w:hAnsi="Arial" w:cs="Arial"/>
          <w:sz w:val="24"/>
          <w:szCs w:val="24"/>
        </w:rPr>
        <w:t xml:space="preserve"> de información a que están </w:t>
      </w:r>
      <w:r w:rsidR="00EF2947" w:rsidRPr="00B33B6B">
        <w:rPr>
          <w:rFonts w:ascii="Arial" w:hAnsi="Arial" w:cs="Arial"/>
          <w:sz w:val="24"/>
          <w:szCs w:val="24"/>
        </w:rPr>
        <w:t>obligados</w:t>
      </w:r>
      <w:r w:rsidRPr="00B33B6B">
        <w:rPr>
          <w:rFonts w:ascii="Arial" w:hAnsi="Arial" w:cs="Arial"/>
          <w:sz w:val="24"/>
          <w:szCs w:val="24"/>
        </w:rPr>
        <w:t xml:space="preserve"> a </w:t>
      </w:r>
      <w:r w:rsidR="00EF2947" w:rsidRPr="00B33B6B">
        <w:rPr>
          <w:rFonts w:ascii="Arial" w:hAnsi="Arial" w:cs="Arial"/>
          <w:sz w:val="24"/>
          <w:szCs w:val="24"/>
        </w:rPr>
        <w:t>proporcionar</w:t>
      </w:r>
      <w:r w:rsidRPr="00B33B6B">
        <w:rPr>
          <w:rFonts w:ascii="Arial" w:hAnsi="Arial" w:cs="Arial"/>
          <w:sz w:val="24"/>
          <w:szCs w:val="24"/>
        </w:rPr>
        <w:t xml:space="preserve"> en atención a lo dispuesto en la Ley de </w:t>
      </w:r>
      <w:r w:rsidR="00EF2947" w:rsidRPr="00B33B6B">
        <w:rPr>
          <w:rFonts w:ascii="Arial" w:hAnsi="Arial" w:cs="Arial"/>
          <w:sz w:val="24"/>
          <w:szCs w:val="24"/>
        </w:rPr>
        <w:t>Mercado</w:t>
      </w:r>
      <w:r w:rsidRPr="00B33B6B">
        <w:rPr>
          <w:rFonts w:ascii="Arial" w:hAnsi="Arial" w:cs="Arial"/>
          <w:sz w:val="24"/>
          <w:szCs w:val="24"/>
        </w:rPr>
        <w:t xml:space="preserve"> de Valores</w:t>
      </w:r>
      <w:r w:rsidR="00684CA8">
        <w:rPr>
          <w:rFonts w:ascii="Arial" w:hAnsi="Arial" w:cs="Arial"/>
          <w:sz w:val="24"/>
          <w:szCs w:val="24"/>
        </w:rPr>
        <w:t xml:space="preserve">, </w:t>
      </w:r>
      <w:r w:rsidR="00684CA8" w:rsidRPr="00303F6F">
        <w:rPr>
          <w:rFonts w:ascii="Arial" w:hAnsi="Arial" w:cs="Arial"/>
          <w:sz w:val="24"/>
          <w:szCs w:val="24"/>
          <w:highlight w:val="yellow"/>
        </w:rPr>
        <w:t xml:space="preserve">especialmente aquella relacionada con los hechos </w:t>
      </w:r>
      <w:commentRangeStart w:id="6"/>
      <w:commentRangeStart w:id="7"/>
      <w:r w:rsidR="006B4ADB" w:rsidRPr="00303F6F">
        <w:rPr>
          <w:rFonts w:ascii="Arial" w:hAnsi="Arial" w:cs="Arial"/>
          <w:sz w:val="24"/>
          <w:szCs w:val="24"/>
          <w:highlight w:val="yellow"/>
        </w:rPr>
        <w:t>relevantes</w:t>
      </w:r>
      <w:commentRangeEnd w:id="6"/>
      <w:r w:rsidR="00C755AB">
        <w:rPr>
          <w:rStyle w:val="Refdecomentario"/>
        </w:rPr>
        <w:commentReference w:id="6"/>
      </w:r>
      <w:commentRangeEnd w:id="7"/>
      <w:r w:rsidR="00C755AB">
        <w:rPr>
          <w:rStyle w:val="Refdecomentario"/>
        </w:rPr>
        <w:commentReference w:id="7"/>
      </w:r>
      <w:r w:rsidR="006B4ADB" w:rsidRPr="00303F6F">
        <w:rPr>
          <w:rFonts w:ascii="Arial" w:hAnsi="Arial" w:cs="Arial"/>
          <w:sz w:val="24"/>
          <w:szCs w:val="24"/>
          <w:highlight w:val="yellow"/>
        </w:rPr>
        <w:t>,</w:t>
      </w:r>
      <w:r w:rsidR="006B4ADB" w:rsidRPr="00B33B6B">
        <w:rPr>
          <w:rFonts w:ascii="Arial" w:hAnsi="Arial" w:cs="Arial"/>
          <w:sz w:val="24"/>
          <w:szCs w:val="24"/>
        </w:rPr>
        <w:t xml:space="preserve"> y</w:t>
      </w:r>
      <w:r w:rsidR="00125C0F">
        <w:rPr>
          <w:rFonts w:ascii="Arial" w:hAnsi="Arial" w:cs="Arial"/>
          <w:sz w:val="24"/>
          <w:szCs w:val="24"/>
        </w:rPr>
        <w:t xml:space="preserve"> </w:t>
      </w:r>
      <w:r w:rsidR="004C4EED" w:rsidRPr="00B33B6B">
        <w:rPr>
          <w:rFonts w:ascii="Arial" w:hAnsi="Arial" w:cs="Arial"/>
          <w:sz w:val="24"/>
          <w:szCs w:val="24"/>
        </w:rPr>
        <w:t xml:space="preserve">la </w:t>
      </w:r>
      <w:r w:rsidRPr="00B33B6B">
        <w:rPr>
          <w:rFonts w:ascii="Arial" w:hAnsi="Arial" w:cs="Arial"/>
          <w:sz w:val="24"/>
          <w:szCs w:val="24"/>
        </w:rPr>
        <w:t xml:space="preserve">Ley </w:t>
      </w:r>
      <w:r w:rsidR="00EF2947" w:rsidRPr="00B33B6B">
        <w:rPr>
          <w:rFonts w:ascii="Arial" w:hAnsi="Arial" w:cs="Arial"/>
          <w:sz w:val="24"/>
          <w:szCs w:val="24"/>
        </w:rPr>
        <w:t>Orgánica</w:t>
      </w:r>
      <w:r w:rsidR="001D1564" w:rsidRPr="00B33B6B">
        <w:rPr>
          <w:rFonts w:ascii="Arial" w:hAnsi="Arial" w:cs="Arial"/>
          <w:sz w:val="24"/>
          <w:szCs w:val="24"/>
        </w:rPr>
        <w:t xml:space="preserve"> de</w:t>
      </w:r>
      <w:r w:rsidR="00D84594" w:rsidRPr="00B33B6B">
        <w:rPr>
          <w:rFonts w:ascii="Arial" w:hAnsi="Arial" w:cs="Arial"/>
          <w:sz w:val="24"/>
          <w:szCs w:val="24"/>
        </w:rPr>
        <w:t xml:space="preserve"> Transparencia y</w:t>
      </w:r>
      <w:r w:rsidR="00125C0F">
        <w:rPr>
          <w:rFonts w:ascii="Arial" w:hAnsi="Arial" w:cs="Arial"/>
          <w:sz w:val="24"/>
          <w:szCs w:val="24"/>
        </w:rPr>
        <w:t xml:space="preserve"> </w:t>
      </w:r>
      <w:r w:rsidR="001D1564" w:rsidRPr="00B33B6B">
        <w:rPr>
          <w:rFonts w:ascii="Arial" w:hAnsi="Arial" w:cs="Arial"/>
          <w:sz w:val="24"/>
          <w:szCs w:val="24"/>
        </w:rPr>
        <w:t xml:space="preserve">Acceso a la </w:t>
      </w:r>
      <w:r w:rsidR="00B42050" w:rsidRPr="00B33B6B">
        <w:rPr>
          <w:rFonts w:ascii="Arial" w:hAnsi="Arial" w:cs="Arial"/>
          <w:sz w:val="24"/>
          <w:szCs w:val="24"/>
        </w:rPr>
        <w:t>Información</w:t>
      </w:r>
      <w:r w:rsidR="001D1564" w:rsidRPr="00B33B6B">
        <w:rPr>
          <w:rFonts w:ascii="Arial" w:hAnsi="Arial" w:cs="Arial"/>
          <w:sz w:val="24"/>
          <w:szCs w:val="24"/>
        </w:rPr>
        <w:t xml:space="preserve"> Pú</w:t>
      </w:r>
      <w:r w:rsidRPr="00B33B6B">
        <w:rPr>
          <w:rFonts w:ascii="Arial" w:hAnsi="Arial" w:cs="Arial"/>
          <w:sz w:val="24"/>
          <w:szCs w:val="24"/>
        </w:rPr>
        <w:t>blica</w:t>
      </w:r>
      <w:r w:rsidR="004C4EED" w:rsidRPr="00B33B6B">
        <w:rPr>
          <w:rFonts w:ascii="Arial" w:hAnsi="Arial" w:cs="Arial"/>
          <w:sz w:val="24"/>
          <w:szCs w:val="24"/>
        </w:rPr>
        <w:t>,</w:t>
      </w:r>
      <w:r w:rsidRPr="00B33B6B">
        <w:rPr>
          <w:rFonts w:ascii="Arial" w:hAnsi="Arial" w:cs="Arial"/>
          <w:sz w:val="24"/>
          <w:szCs w:val="24"/>
        </w:rPr>
        <w:t xml:space="preserve"> en lo que aplique</w:t>
      </w:r>
      <w:r w:rsidR="001D1564" w:rsidRPr="00B33B6B">
        <w:rPr>
          <w:rFonts w:ascii="Arial" w:hAnsi="Arial" w:cs="Arial"/>
          <w:sz w:val="24"/>
          <w:szCs w:val="24"/>
        </w:rPr>
        <w:t>.</w:t>
      </w:r>
      <w:r w:rsidR="00125C0F">
        <w:rPr>
          <w:rFonts w:ascii="Arial" w:hAnsi="Arial" w:cs="Arial"/>
          <w:sz w:val="24"/>
          <w:szCs w:val="24"/>
        </w:rPr>
        <w:t xml:space="preserve"> </w:t>
      </w:r>
      <w:r w:rsidR="001D1564" w:rsidRPr="00B33B6B">
        <w:rPr>
          <w:rFonts w:ascii="Arial" w:hAnsi="Arial" w:cs="Arial"/>
          <w:sz w:val="24"/>
          <w:szCs w:val="24"/>
        </w:rPr>
        <w:t xml:space="preserve">Se </w:t>
      </w:r>
      <w:r w:rsidR="00FD5DC0" w:rsidRPr="00B33B6B">
        <w:rPr>
          <w:rFonts w:ascii="Arial" w:hAnsi="Arial" w:cs="Arial"/>
          <w:sz w:val="24"/>
          <w:szCs w:val="24"/>
        </w:rPr>
        <w:t>respetará la</w:t>
      </w:r>
      <w:r w:rsidRPr="00B33B6B">
        <w:rPr>
          <w:rFonts w:ascii="Arial" w:hAnsi="Arial" w:cs="Arial"/>
          <w:sz w:val="24"/>
          <w:szCs w:val="24"/>
        </w:rPr>
        <w:t xml:space="preserve"> confidencialidad de la información de </w:t>
      </w:r>
      <w:r w:rsidR="00EF2947" w:rsidRPr="00B33B6B">
        <w:rPr>
          <w:rFonts w:ascii="Arial" w:hAnsi="Arial" w:cs="Arial"/>
          <w:sz w:val="24"/>
          <w:szCs w:val="24"/>
        </w:rPr>
        <w:t>conformidad</w:t>
      </w:r>
      <w:r w:rsidRPr="00B33B6B">
        <w:rPr>
          <w:rFonts w:ascii="Arial" w:hAnsi="Arial" w:cs="Arial"/>
          <w:sz w:val="24"/>
          <w:szCs w:val="24"/>
        </w:rPr>
        <w:t xml:space="preserve"> con lo que contempla el ordenamiento </w:t>
      </w:r>
      <w:r w:rsidR="00EF2947" w:rsidRPr="00B33B6B">
        <w:rPr>
          <w:rFonts w:ascii="Arial" w:hAnsi="Arial" w:cs="Arial"/>
          <w:sz w:val="24"/>
          <w:szCs w:val="24"/>
        </w:rPr>
        <w:t>jurídico</w:t>
      </w:r>
      <w:r w:rsidRPr="00B33B6B">
        <w:rPr>
          <w:rFonts w:ascii="Arial" w:hAnsi="Arial" w:cs="Arial"/>
          <w:sz w:val="24"/>
          <w:szCs w:val="24"/>
        </w:rPr>
        <w:t xml:space="preserve"> ecuatoriano.</w:t>
      </w:r>
    </w:p>
    <w:p w14:paraId="45D1DA23" w14:textId="77777777" w:rsidR="00B33B6B" w:rsidRDefault="00B33B6B"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1EAA3AAC" w14:textId="015B8BD8" w:rsidR="00D65EC1" w:rsidRPr="00B33B6B" w:rsidRDefault="00D65EC1"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TITULO VI</w:t>
      </w:r>
      <w:r w:rsidR="00D3590A">
        <w:rPr>
          <w:rFonts w:ascii="Arial" w:hAnsi="Arial" w:cs="Arial"/>
          <w:b/>
          <w:sz w:val="24"/>
          <w:szCs w:val="24"/>
        </w:rPr>
        <w:t>II</w:t>
      </w:r>
    </w:p>
    <w:p w14:paraId="039996AE" w14:textId="77777777" w:rsidR="001E0EEF" w:rsidRPr="00B33B6B" w:rsidRDefault="00635464"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 xml:space="preserve">Funciones específicas de </w:t>
      </w:r>
      <w:r w:rsidR="00EF2947" w:rsidRPr="00B33B6B">
        <w:rPr>
          <w:rFonts w:ascii="Arial" w:hAnsi="Arial" w:cs="Arial"/>
          <w:b/>
          <w:sz w:val="24"/>
          <w:szCs w:val="24"/>
        </w:rPr>
        <w:t>Autorregulación</w:t>
      </w:r>
      <w:r w:rsidR="00125C0F">
        <w:rPr>
          <w:rFonts w:ascii="Arial" w:hAnsi="Arial" w:cs="Arial"/>
          <w:b/>
          <w:sz w:val="24"/>
          <w:szCs w:val="24"/>
        </w:rPr>
        <w:t>.-</w:t>
      </w:r>
    </w:p>
    <w:p w14:paraId="36363B8C" w14:textId="77777777" w:rsidR="00B33B6B" w:rsidRDefault="00B33B6B"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59973563" w14:textId="6085CD2F" w:rsidR="00635464" w:rsidRPr="00B33B6B" w:rsidRDefault="00635464"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t xml:space="preserve">En </w:t>
      </w:r>
      <w:r w:rsidR="00EF2947" w:rsidRPr="00B33B6B">
        <w:rPr>
          <w:rFonts w:ascii="Arial" w:hAnsi="Arial" w:cs="Arial"/>
          <w:sz w:val="24"/>
          <w:szCs w:val="24"/>
        </w:rPr>
        <w:t>atención</w:t>
      </w:r>
      <w:r w:rsidR="00125C0F">
        <w:rPr>
          <w:rFonts w:ascii="Arial" w:hAnsi="Arial" w:cs="Arial"/>
          <w:sz w:val="24"/>
          <w:szCs w:val="24"/>
        </w:rPr>
        <w:t xml:space="preserve"> </w:t>
      </w:r>
      <w:r w:rsidR="00EF2947" w:rsidRPr="00B33B6B">
        <w:rPr>
          <w:rFonts w:ascii="Arial" w:hAnsi="Arial" w:cs="Arial"/>
          <w:sz w:val="24"/>
          <w:szCs w:val="24"/>
        </w:rPr>
        <w:t>a lo</w:t>
      </w:r>
      <w:r w:rsidR="00125C0F">
        <w:rPr>
          <w:rFonts w:ascii="Arial" w:hAnsi="Arial" w:cs="Arial"/>
          <w:sz w:val="24"/>
          <w:szCs w:val="24"/>
        </w:rPr>
        <w:t xml:space="preserve"> </w:t>
      </w:r>
      <w:r w:rsidR="00EF2947" w:rsidRPr="00B33B6B">
        <w:rPr>
          <w:rFonts w:ascii="Arial" w:hAnsi="Arial" w:cs="Arial"/>
          <w:sz w:val="24"/>
          <w:szCs w:val="24"/>
        </w:rPr>
        <w:t>dispuesto</w:t>
      </w:r>
      <w:r w:rsidRPr="00B33B6B">
        <w:rPr>
          <w:rFonts w:ascii="Arial" w:hAnsi="Arial" w:cs="Arial"/>
          <w:sz w:val="24"/>
          <w:szCs w:val="24"/>
        </w:rPr>
        <w:t xml:space="preserve"> en el presente Reglamento, la </w:t>
      </w:r>
      <w:r w:rsidR="00EF2947" w:rsidRPr="00B33B6B">
        <w:rPr>
          <w:rFonts w:ascii="Arial" w:hAnsi="Arial" w:cs="Arial"/>
          <w:sz w:val="24"/>
          <w:szCs w:val="24"/>
        </w:rPr>
        <w:t>Asociación</w:t>
      </w:r>
      <w:r w:rsidRPr="00B33B6B">
        <w:rPr>
          <w:rFonts w:ascii="Arial" w:hAnsi="Arial" w:cs="Arial"/>
          <w:sz w:val="24"/>
          <w:szCs w:val="24"/>
        </w:rPr>
        <w:t xml:space="preserve">, por medio del Directorio de la </w:t>
      </w:r>
      <w:r w:rsidR="00EF2947" w:rsidRPr="00B33B6B">
        <w:rPr>
          <w:rFonts w:ascii="Arial" w:hAnsi="Arial" w:cs="Arial"/>
          <w:sz w:val="24"/>
          <w:szCs w:val="24"/>
        </w:rPr>
        <w:t>misma</w:t>
      </w:r>
      <w:r w:rsidRPr="00B33B6B">
        <w:rPr>
          <w:rFonts w:ascii="Arial" w:hAnsi="Arial" w:cs="Arial"/>
          <w:sz w:val="24"/>
          <w:szCs w:val="24"/>
        </w:rPr>
        <w:t xml:space="preserve">, que cuenta </w:t>
      </w:r>
      <w:r w:rsidR="00EF2947" w:rsidRPr="00B33B6B">
        <w:rPr>
          <w:rFonts w:ascii="Arial" w:hAnsi="Arial" w:cs="Arial"/>
          <w:sz w:val="24"/>
          <w:szCs w:val="24"/>
        </w:rPr>
        <w:t>con</w:t>
      </w:r>
      <w:r w:rsidRPr="00B33B6B">
        <w:rPr>
          <w:rFonts w:ascii="Arial" w:hAnsi="Arial" w:cs="Arial"/>
          <w:sz w:val="24"/>
          <w:szCs w:val="24"/>
        </w:rPr>
        <w:t xml:space="preserve"> la facultad reglamentaria, emitirá las normas de </w:t>
      </w:r>
      <w:r w:rsidR="00EF2947" w:rsidRPr="00B33B6B">
        <w:rPr>
          <w:rFonts w:ascii="Arial" w:hAnsi="Arial" w:cs="Arial"/>
          <w:sz w:val="24"/>
          <w:szCs w:val="24"/>
        </w:rPr>
        <w:t>autorregulación</w:t>
      </w:r>
      <w:r w:rsidRPr="00B33B6B">
        <w:rPr>
          <w:rFonts w:ascii="Arial" w:hAnsi="Arial" w:cs="Arial"/>
          <w:sz w:val="24"/>
          <w:szCs w:val="24"/>
        </w:rPr>
        <w:t xml:space="preserve"> que </w:t>
      </w:r>
      <w:r w:rsidR="00EF2947" w:rsidRPr="00B33B6B">
        <w:rPr>
          <w:rFonts w:ascii="Arial" w:hAnsi="Arial" w:cs="Arial"/>
          <w:sz w:val="24"/>
          <w:szCs w:val="24"/>
        </w:rPr>
        <w:t>considere</w:t>
      </w:r>
      <w:r w:rsidR="00125C0F">
        <w:rPr>
          <w:rFonts w:ascii="Arial" w:hAnsi="Arial" w:cs="Arial"/>
          <w:sz w:val="24"/>
          <w:szCs w:val="24"/>
        </w:rPr>
        <w:t xml:space="preserve"> </w:t>
      </w:r>
      <w:r w:rsidRPr="00B33B6B">
        <w:rPr>
          <w:rFonts w:ascii="Arial" w:hAnsi="Arial" w:cs="Arial"/>
          <w:sz w:val="24"/>
          <w:szCs w:val="24"/>
        </w:rPr>
        <w:t>pertinentes para</w:t>
      </w:r>
      <w:r w:rsidR="00BD45B9">
        <w:rPr>
          <w:rFonts w:ascii="Arial" w:hAnsi="Arial" w:cs="Arial"/>
          <w:sz w:val="24"/>
          <w:szCs w:val="24"/>
        </w:rPr>
        <w:t xml:space="preserve"> la debida</w:t>
      </w:r>
      <w:r w:rsidRPr="00B33B6B">
        <w:rPr>
          <w:rFonts w:ascii="Arial" w:hAnsi="Arial" w:cs="Arial"/>
          <w:sz w:val="24"/>
          <w:szCs w:val="24"/>
        </w:rPr>
        <w:t xml:space="preserve"> observancia de los asociados y de los </w:t>
      </w:r>
      <w:r w:rsidR="00EF2947" w:rsidRPr="00B33B6B">
        <w:rPr>
          <w:rFonts w:ascii="Arial" w:hAnsi="Arial" w:cs="Arial"/>
          <w:sz w:val="24"/>
          <w:szCs w:val="24"/>
        </w:rPr>
        <w:t>actores</w:t>
      </w:r>
      <w:r w:rsidRPr="00B33B6B">
        <w:rPr>
          <w:rFonts w:ascii="Arial" w:hAnsi="Arial" w:cs="Arial"/>
          <w:sz w:val="24"/>
          <w:szCs w:val="24"/>
        </w:rPr>
        <w:t xml:space="preserve"> del mercado de valores cuya normativa aplique en esta materia.</w:t>
      </w:r>
      <w:r w:rsidR="00BD45B9">
        <w:rPr>
          <w:rFonts w:ascii="Arial" w:hAnsi="Arial" w:cs="Arial"/>
          <w:sz w:val="24"/>
          <w:szCs w:val="24"/>
        </w:rPr>
        <w:t xml:space="preserve"> </w:t>
      </w:r>
      <w:r w:rsidR="001E0EEF" w:rsidRPr="00B33B6B">
        <w:rPr>
          <w:rFonts w:ascii="Arial" w:hAnsi="Arial" w:cs="Arial"/>
          <w:sz w:val="24"/>
          <w:szCs w:val="24"/>
        </w:rPr>
        <w:t>Sin</w:t>
      </w:r>
      <w:r w:rsidR="00BD45B9">
        <w:rPr>
          <w:rFonts w:ascii="Arial" w:hAnsi="Arial" w:cs="Arial"/>
          <w:sz w:val="24"/>
          <w:szCs w:val="24"/>
        </w:rPr>
        <w:t xml:space="preserve"> </w:t>
      </w:r>
      <w:r w:rsidR="001E0EEF" w:rsidRPr="00B33B6B">
        <w:rPr>
          <w:rFonts w:ascii="Arial" w:hAnsi="Arial" w:cs="Arial"/>
          <w:sz w:val="24"/>
          <w:szCs w:val="24"/>
        </w:rPr>
        <w:t xml:space="preserve">perjuicio de lo que se regula en el </w:t>
      </w:r>
      <w:r w:rsidR="00EF2947" w:rsidRPr="00B33B6B">
        <w:rPr>
          <w:rFonts w:ascii="Arial" w:hAnsi="Arial" w:cs="Arial"/>
          <w:sz w:val="24"/>
          <w:szCs w:val="24"/>
        </w:rPr>
        <w:t>presente</w:t>
      </w:r>
      <w:r w:rsidR="001E0EEF" w:rsidRPr="00B33B6B">
        <w:rPr>
          <w:rFonts w:ascii="Arial" w:hAnsi="Arial" w:cs="Arial"/>
          <w:sz w:val="24"/>
          <w:szCs w:val="24"/>
        </w:rPr>
        <w:t xml:space="preserve"> Reglamento</w:t>
      </w:r>
      <w:r w:rsidR="00B42050" w:rsidRPr="00B33B6B">
        <w:rPr>
          <w:rFonts w:ascii="Arial" w:hAnsi="Arial" w:cs="Arial"/>
          <w:sz w:val="24"/>
          <w:szCs w:val="24"/>
        </w:rPr>
        <w:t>, la</w:t>
      </w:r>
      <w:r w:rsidR="00BD45B9">
        <w:rPr>
          <w:rFonts w:ascii="Arial" w:hAnsi="Arial" w:cs="Arial"/>
          <w:sz w:val="24"/>
          <w:szCs w:val="24"/>
        </w:rPr>
        <w:t xml:space="preserve"> </w:t>
      </w:r>
      <w:r w:rsidR="00EF2947" w:rsidRPr="00B33B6B">
        <w:rPr>
          <w:rFonts w:ascii="Arial" w:hAnsi="Arial" w:cs="Arial"/>
          <w:sz w:val="24"/>
          <w:szCs w:val="24"/>
        </w:rPr>
        <w:t>autorregulación</w:t>
      </w:r>
      <w:r w:rsidR="001E0EEF" w:rsidRPr="00B33B6B">
        <w:rPr>
          <w:rFonts w:ascii="Arial" w:hAnsi="Arial" w:cs="Arial"/>
          <w:sz w:val="24"/>
          <w:szCs w:val="24"/>
        </w:rPr>
        <w:t xml:space="preserve"> podrá </w:t>
      </w:r>
      <w:r w:rsidR="00EF2947" w:rsidRPr="00B33B6B">
        <w:rPr>
          <w:rFonts w:ascii="Arial" w:hAnsi="Arial" w:cs="Arial"/>
          <w:sz w:val="24"/>
          <w:szCs w:val="24"/>
        </w:rPr>
        <w:t>abarca</w:t>
      </w:r>
      <w:r w:rsidR="0038574C" w:rsidRPr="00B33B6B">
        <w:rPr>
          <w:rFonts w:ascii="Arial" w:hAnsi="Arial" w:cs="Arial"/>
          <w:sz w:val="24"/>
          <w:szCs w:val="24"/>
        </w:rPr>
        <w:t>r</w:t>
      </w:r>
      <w:r w:rsidR="000048C5" w:rsidRPr="00B33B6B">
        <w:rPr>
          <w:rFonts w:ascii="Arial" w:hAnsi="Arial" w:cs="Arial"/>
          <w:sz w:val="24"/>
          <w:szCs w:val="24"/>
        </w:rPr>
        <w:t xml:space="preserve"> formas de difundir la informaci</w:t>
      </w:r>
      <w:r w:rsidR="00BD45B9">
        <w:rPr>
          <w:rFonts w:ascii="Arial" w:hAnsi="Arial" w:cs="Arial"/>
          <w:sz w:val="24"/>
          <w:szCs w:val="24"/>
        </w:rPr>
        <w:t>ón, armonización de Códigos de É</w:t>
      </w:r>
      <w:r w:rsidR="000048C5" w:rsidRPr="00B33B6B">
        <w:rPr>
          <w:rFonts w:ascii="Arial" w:hAnsi="Arial" w:cs="Arial"/>
          <w:sz w:val="24"/>
          <w:szCs w:val="24"/>
        </w:rPr>
        <w:t>tica, mecanismos de recepción de</w:t>
      </w:r>
      <w:r w:rsidR="00E0527D">
        <w:rPr>
          <w:rFonts w:ascii="Arial" w:hAnsi="Arial" w:cs="Arial"/>
          <w:sz w:val="24"/>
          <w:szCs w:val="24"/>
        </w:rPr>
        <w:t xml:space="preserve"> quejas</w:t>
      </w:r>
      <w:r w:rsidR="000048C5" w:rsidRPr="00B33B6B">
        <w:rPr>
          <w:rFonts w:ascii="Arial" w:hAnsi="Arial" w:cs="Arial"/>
          <w:sz w:val="24"/>
          <w:szCs w:val="24"/>
        </w:rPr>
        <w:t xml:space="preserve"> y canalización</w:t>
      </w:r>
      <w:r w:rsidR="00CA349C" w:rsidRPr="00B33B6B">
        <w:rPr>
          <w:rFonts w:ascii="Arial" w:hAnsi="Arial" w:cs="Arial"/>
          <w:sz w:val="24"/>
          <w:szCs w:val="24"/>
        </w:rPr>
        <w:t xml:space="preserve"> de las mismas</w:t>
      </w:r>
      <w:r w:rsidR="000048C5" w:rsidRPr="00B33B6B">
        <w:rPr>
          <w:rFonts w:ascii="Arial" w:hAnsi="Arial" w:cs="Arial"/>
          <w:sz w:val="24"/>
          <w:szCs w:val="24"/>
        </w:rPr>
        <w:t xml:space="preserve"> hacia el </w:t>
      </w:r>
      <w:r w:rsidR="00BD45B9">
        <w:rPr>
          <w:rFonts w:ascii="Arial" w:hAnsi="Arial" w:cs="Arial"/>
          <w:sz w:val="24"/>
          <w:szCs w:val="24"/>
        </w:rPr>
        <w:t>Comité Regulador cuando la misma sea de su competencia,</w:t>
      </w:r>
      <w:r w:rsidR="000048C5" w:rsidRPr="00B33B6B">
        <w:rPr>
          <w:rFonts w:ascii="Arial" w:hAnsi="Arial" w:cs="Arial"/>
          <w:sz w:val="24"/>
          <w:szCs w:val="24"/>
        </w:rPr>
        <w:t xml:space="preserve"> armonización de información en páginas Web, </w:t>
      </w:r>
      <w:r w:rsidR="004C4EED" w:rsidRPr="00B33B6B">
        <w:rPr>
          <w:rFonts w:ascii="Arial" w:hAnsi="Arial" w:cs="Arial"/>
          <w:sz w:val="24"/>
          <w:szCs w:val="24"/>
        </w:rPr>
        <w:t>entre otros.</w:t>
      </w:r>
    </w:p>
    <w:p w14:paraId="18E7F467" w14:textId="77777777" w:rsidR="00B33B6B" w:rsidRDefault="00B33B6B"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1597DA4E" w14:textId="18A7791B" w:rsidR="00D65EC1" w:rsidRDefault="00D3590A"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r>
        <w:rPr>
          <w:rFonts w:ascii="Arial" w:hAnsi="Arial" w:cs="Arial"/>
          <w:b/>
          <w:sz w:val="24"/>
          <w:szCs w:val="24"/>
        </w:rPr>
        <w:t>TITULO IX</w:t>
      </w:r>
    </w:p>
    <w:p w14:paraId="3EDD2CFF" w14:textId="77777777" w:rsidR="00A84A2D" w:rsidRPr="00B33B6B" w:rsidRDefault="00A84A2D"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7D9E8F5D" w14:textId="057F96FA" w:rsidR="001E0EEF" w:rsidRPr="00B33B6B" w:rsidRDefault="00BD45B9"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r>
        <w:rPr>
          <w:rFonts w:ascii="Arial" w:hAnsi="Arial" w:cs="Arial"/>
          <w:b/>
          <w:sz w:val="24"/>
          <w:szCs w:val="24"/>
        </w:rPr>
        <w:t>Conflicto</w:t>
      </w:r>
      <w:r w:rsidR="001E0EEF" w:rsidRPr="00B33B6B">
        <w:rPr>
          <w:rFonts w:ascii="Arial" w:hAnsi="Arial" w:cs="Arial"/>
          <w:b/>
          <w:sz w:val="24"/>
          <w:szCs w:val="24"/>
        </w:rPr>
        <w:t xml:space="preserve"> de </w:t>
      </w:r>
      <w:r w:rsidR="002414C8" w:rsidRPr="00B33B6B">
        <w:rPr>
          <w:rFonts w:ascii="Arial" w:hAnsi="Arial" w:cs="Arial"/>
          <w:b/>
          <w:sz w:val="24"/>
          <w:szCs w:val="24"/>
        </w:rPr>
        <w:t>Interés</w:t>
      </w:r>
    </w:p>
    <w:p w14:paraId="46EEE95B" w14:textId="77777777" w:rsidR="00B33B6B" w:rsidRDefault="00B33B6B"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567B2A97" w14:textId="13C7B4A9" w:rsidR="00B33B6B" w:rsidRDefault="0038574C"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t>Denom</w:t>
      </w:r>
      <w:r w:rsidR="00913487" w:rsidRPr="00B33B6B">
        <w:rPr>
          <w:rFonts w:ascii="Arial" w:hAnsi="Arial" w:cs="Arial"/>
          <w:sz w:val="24"/>
          <w:szCs w:val="24"/>
        </w:rPr>
        <w:t>í</w:t>
      </w:r>
      <w:r w:rsidRPr="00B33B6B">
        <w:rPr>
          <w:rFonts w:ascii="Arial" w:hAnsi="Arial" w:cs="Arial"/>
          <w:sz w:val="24"/>
          <w:szCs w:val="24"/>
        </w:rPr>
        <w:t xml:space="preserve">nase conflicto de </w:t>
      </w:r>
      <w:r w:rsidR="002414C8" w:rsidRPr="00B33B6B">
        <w:rPr>
          <w:rFonts w:ascii="Arial" w:hAnsi="Arial" w:cs="Arial"/>
          <w:sz w:val="24"/>
          <w:szCs w:val="24"/>
        </w:rPr>
        <w:t>interés</w:t>
      </w:r>
      <w:r w:rsidRPr="00B33B6B">
        <w:rPr>
          <w:rFonts w:ascii="Arial" w:hAnsi="Arial" w:cs="Arial"/>
          <w:sz w:val="24"/>
          <w:szCs w:val="24"/>
        </w:rPr>
        <w:t xml:space="preserve"> </w:t>
      </w:r>
      <w:r w:rsidR="00306F44" w:rsidRPr="00B33B6B">
        <w:rPr>
          <w:rFonts w:ascii="Arial" w:hAnsi="Arial" w:cs="Arial"/>
          <w:sz w:val="24"/>
          <w:szCs w:val="24"/>
        </w:rPr>
        <w:t xml:space="preserve">para efectos del presente Reglamento que autorregula la operación de los </w:t>
      </w:r>
      <w:r w:rsidR="005C65E3" w:rsidRPr="00B33B6B">
        <w:rPr>
          <w:rFonts w:ascii="Arial" w:hAnsi="Arial" w:cs="Arial"/>
          <w:sz w:val="24"/>
          <w:szCs w:val="24"/>
        </w:rPr>
        <w:t>a</w:t>
      </w:r>
      <w:r w:rsidR="00306F44" w:rsidRPr="00B33B6B">
        <w:rPr>
          <w:rFonts w:ascii="Arial" w:hAnsi="Arial" w:cs="Arial"/>
          <w:sz w:val="24"/>
          <w:szCs w:val="24"/>
        </w:rPr>
        <w:t>sociados</w:t>
      </w:r>
      <w:r w:rsidR="005C65E3" w:rsidRPr="00B33B6B">
        <w:rPr>
          <w:rFonts w:ascii="Arial" w:hAnsi="Arial" w:cs="Arial"/>
          <w:sz w:val="24"/>
          <w:szCs w:val="24"/>
        </w:rPr>
        <w:t xml:space="preserve"> o autorregulados</w:t>
      </w:r>
      <w:r w:rsidR="00306F44" w:rsidRPr="00B33B6B">
        <w:rPr>
          <w:rFonts w:ascii="Arial" w:hAnsi="Arial" w:cs="Arial"/>
          <w:sz w:val="24"/>
          <w:szCs w:val="24"/>
        </w:rPr>
        <w:t xml:space="preserve">, </w:t>
      </w:r>
      <w:r w:rsidRPr="00B33B6B">
        <w:rPr>
          <w:rFonts w:ascii="Arial" w:hAnsi="Arial" w:cs="Arial"/>
          <w:sz w:val="24"/>
          <w:szCs w:val="24"/>
        </w:rPr>
        <w:t xml:space="preserve">aquel establecido en la normativa que regula el mercado de valores en el Ecuador, consistente en la situación en la que un </w:t>
      </w:r>
      <w:r w:rsidR="00306F44" w:rsidRPr="00B33B6B">
        <w:rPr>
          <w:rFonts w:ascii="Arial" w:hAnsi="Arial" w:cs="Arial"/>
          <w:sz w:val="24"/>
          <w:szCs w:val="24"/>
        </w:rPr>
        <w:t xml:space="preserve">miembro de la Asociación, </w:t>
      </w:r>
      <w:r w:rsidRPr="00B33B6B">
        <w:rPr>
          <w:rFonts w:ascii="Arial" w:hAnsi="Arial" w:cs="Arial"/>
          <w:sz w:val="24"/>
          <w:szCs w:val="24"/>
        </w:rPr>
        <w:t xml:space="preserve">participante del mercado de valores, en razón de su actividad, </w:t>
      </w:r>
      <w:r w:rsidR="005C65E3" w:rsidRPr="00B33B6B">
        <w:rPr>
          <w:rFonts w:ascii="Arial" w:hAnsi="Arial" w:cs="Arial"/>
          <w:sz w:val="24"/>
          <w:szCs w:val="24"/>
        </w:rPr>
        <w:t xml:space="preserve">se </w:t>
      </w:r>
      <w:r w:rsidRPr="00B33B6B">
        <w:rPr>
          <w:rFonts w:ascii="Arial" w:hAnsi="Arial" w:cs="Arial"/>
          <w:sz w:val="24"/>
          <w:szCs w:val="24"/>
        </w:rPr>
        <w:t>encuentre en contraposición sus intereses o los de sus vinculados, con los de sus clientes, contratantes o cualquier persona con la que de alguna manera mantenga una relación jurídica o comercial.</w:t>
      </w:r>
    </w:p>
    <w:p w14:paraId="4E1DB739" w14:textId="77777777" w:rsidR="0038574C" w:rsidRPr="00B33B6B" w:rsidRDefault="0038574C"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br/>
      </w:r>
      <w:r w:rsidR="005C65E3" w:rsidRPr="00B33B6B">
        <w:rPr>
          <w:rFonts w:ascii="Arial" w:hAnsi="Arial" w:cs="Arial"/>
          <w:sz w:val="24"/>
          <w:szCs w:val="24"/>
        </w:rPr>
        <w:t>E</w:t>
      </w:r>
      <w:r w:rsidRPr="00B33B6B">
        <w:rPr>
          <w:rFonts w:ascii="Arial" w:hAnsi="Arial" w:cs="Arial"/>
          <w:sz w:val="24"/>
          <w:szCs w:val="24"/>
        </w:rPr>
        <w:t xml:space="preserve">xiste conflicto de interés cuando un </w:t>
      </w:r>
      <w:r w:rsidR="00306F44" w:rsidRPr="00B33B6B">
        <w:rPr>
          <w:rFonts w:ascii="Arial" w:hAnsi="Arial" w:cs="Arial"/>
          <w:sz w:val="24"/>
          <w:szCs w:val="24"/>
        </w:rPr>
        <w:t xml:space="preserve">asociado a la Asociación </w:t>
      </w:r>
      <w:r w:rsidRPr="00B33B6B">
        <w:rPr>
          <w:rFonts w:ascii="Arial" w:hAnsi="Arial" w:cs="Arial"/>
          <w:sz w:val="24"/>
          <w:szCs w:val="24"/>
        </w:rPr>
        <w:t>debe escoger por su propia decisión entre la utilidad propia y la de su cliente o contratante; la utilidad de un tercero vinculado y la de un cliente o contratante; la utilidad de un cliente o contratante en detrimento de otros; la utilidad de una línea del negocio en menoscabo de otra; la utilidad de una operación y la transparencia del mercado.</w:t>
      </w:r>
      <w:r w:rsidRPr="00B33B6B">
        <w:rPr>
          <w:rFonts w:ascii="Arial" w:hAnsi="Arial" w:cs="Arial"/>
          <w:sz w:val="24"/>
          <w:szCs w:val="24"/>
        </w:rPr>
        <w:br/>
      </w:r>
      <w:r w:rsidRPr="00B33B6B">
        <w:rPr>
          <w:rFonts w:ascii="Arial" w:hAnsi="Arial" w:cs="Arial"/>
          <w:sz w:val="24"/>
          <w:szCs w:val="24"/>
        </w:rPr>
        <w:br/>
        <w:t xml:space="preserve">Son situaciones de conflicto de interés también aquellas que pudieren menoscabar la autonomía, la independencia y la transparencia de un </w:t>
      </w:r>
      <w:r w:rsidR="00306F44" w:rsidRPr="00B33B6B">
        <w:rPr>
          <w:rFonts w:ascii="Arial" w:hAnsi="Arial" w:cs="Arial"/>
          <w:sz w:val="24"/>
          <w:szCs w:val="24"/>
        </w:rPr>
        <w:t xml:space="preserve">asociado </w:t>
      </w:r>
      <w:r w:rsidRPr="00B33B6B">
        <w:rPr>
          <w:rFonts w:ascii="Arial" w:hAnsi="Arial" w:cs="Arial"/>
          <w:sz w:val="24"/>
          <w:szCs w:val="24"/>
        </w:rPr>
        <w:t>en la actividad ejecutada.</w:t>
      </w:r>
    </w:p>
    <w:p w14:paraId="650AF3C6" w14:textId="77777777" w:rsidR="0038574C" w:rsidRPr="00B33B6B" w:rsidRDefault="0038574C"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7036EC9C" w14:textId="6E58F326" w:rsidR="0013177E" w:rsidRDefault="00BD45B9" w:rsidP="00884566">
      <w:pPr>
        <w:pStyle w:val="Prrafodelista"/>
        <w:numPr>
          <w:ilvl w:val="0"/>
          <w:numId w:val="41"/>
        </w:numPr>
        <w:shd w:val="clear" w:color="auto" w:fill="FFFFFF"/>
        <w:tabs>
          <w:tab w:val="left" w:pos="284"/>
          <w:tab w:val="left" w:pos="709"/>
          <w:tab w:val="left" w:pos="851"/>
        </w:tabs>
        <w:spacing w:after="0" w:line="240" w:lineRule="auto"/>
        <w:ind w:left="0" w:right="17"/>
        <w:jc w:val="both"/>
        <w:rPr>
          <w:rFonts w:ascii="Arial" w:hAnsi="Arial" w:cs="Arial"/>
          <w:sz w:val="24"/>
          <w:szCs w:val="24"/>
        </w:rPr>
      </w:pPr>
      <w:r>
        <w:rPr>
          <w:rFonts w:ascii="Arial" w:hAnsi="Arial" w:cs="Arial"/>
          <w:sz w:val="24"/>
          <w:szCs w:val="24"/>
        </w:rPr>
        <w:lastRenderedPageBreak/>
        <w:t>De presentarse un</w:t>
      </w:r>
      <w:r w:rsidR="001E0EEF" w:rsidRPr="00B33B6B">
        <w:rPr>
          <w:rFonts w:ascii="Arial" w:hAnsi="Arial" w:cs="Arial"/>
          <w:sz w:val="24"/>
          <w:szCs w:val="24"/>
        </w:rPr>
        <w:t xml:space="preserve"> conflicto</w:t>
      </w:r>
      <w:r>
        <w:rPr>
          <w:rFonts w:ascii="Arial" w:hAnsi="Arial" w:cs="Arial"/>
          <w:sz w:val="24"/>
          <w:szCs w:val="24"/>
        </w:rPr>
        <w:t xml:space="preserve"> de interé</w:t>
      </w:r>
      <w:r w:rsidR="001E0EEF" w:rsidRPr="00B33B6B">
        <w:rPr>
          <w:rFonts w:ascii="Arial" w:hAnsi="Arial" w:cs="Arial"/>
          <w:sz w:val="24"/>
          <w:szCs w:val="24"/>
        </w:rPr>
        <w:t xml:space="preserve">s  </w:t>
      </w:r>
      <w:r w:rsidR="00EF2947" w:rsidRPr="00B33B6B">
        <w:rPr>
          <w:rFonts w:ascii="Arial" w:hAnsi="Arial" w:cs="Arial"/>
          <w:sz w:val="24"/>
          <w:szCs w:val="24"/>
        </w:rPr>
        <w:t>entre</w:t>
      </w:r>
      <w:r w:rsidR="001E0EEF" w:rsidRPr="00B33B6B">
        <w:rPr>
          <w:rFonts w:ascii="Arial" w:hAnsi="Arial" w:cs="Arial"/>
          <w:sz w:val="24"/>
          <w:szCs w:val="24"/>
        </w:rPr>
        <w:t xml:space="preserve"> los asociados, entre los asociados y la </w:t>
      </w:r>
      <w:r w:rsidR="00EF2947" w:rsidRPr="00B33B6B">
        <w:rPr>
          <w:rFonts w:ascii="Arial" w:hAnsi="Arial" w:cs="Arial"/>
          <w:sz w:val="24"/>
          <w:szCs w:val="24"/>
        </w:rPr>
        <w:t>Asociación</w:t>
      </w:r>
      <w:r w:rsidR="001E0EEF" w:rsidRPr="00B33B6B">
        <w:rPr>
          <w:rFonts w:ascii="Arial" w:hAnsi="Arial" w:cs="Arial"/>
          <w:sz w:val="24"/>
          <w:szCs w:val="24"/>
        </w:rPr>
        <w:t xml:space="preserve">, o entre los asociados y los miembros del </w:t>
      </w:r>
      <w:r w:rsidR="00B83E20">
        <w:rPr>
          <w:rFonts w:ascii="Arial" w:hAnsi="Arial" w:cs="Arial"/>
          <w:sz w:val="24"/>
          <w:szCs w:val="24"/>
        </w:rPr>
        <w:t>Comité Regulador</w:t>
      </w:r>
      <w:r w:rsidR="001E0EEF" w:rsidRPr="00B33B6B">
        <w:rPr>
          <w:rFonts w:ascii="Arial" w:hAnsi="Arial" w:cs="Arial"/>
          <w:sz w:val="24"/>
          <w:szCs w:val="24"/>
        </w:rPr>
        <w:t xml:space="preserve">, será conocido </w:t>
      </w:r>
      <w:r w:rsidR="004C4EED" w:rsidRPr="00B33B6B">
        <w:rPr>
          <w:rFonts w:ascii="Arial" w:hAnsi="Arial" w:cs="Arial"/>
          <w:sz w:val="24"/>
          <w:szCs w:val="24"/>
        </w:rPr>
        <w:t>por el Directorio</w:t>
      </w:r>
      <w:r w:rsidR="00B20FF6" w:rsidRPr="00B33B6B">
        <w:rPr>
          <w:rFonts w:ascii="Arial" w:hAnsi="Arial" w:cs="Arial"/>
          <w:sz w:val="24"/>
          <w:szCs w:val="24"/>
        </w:rPr>
        <w:t xml:space="preserve"> de la </w:t>
      </w:r>
      <w:r w:rsidR="00FD5DC0" w:rsidRPr="00B33B6B">
        <w:rPr>
          <w:rFonts w:ascii="Arial" w:hAnsi="Arial" w:cs="Arial"/>
          <w:sz w:val="24"/>
          <w:szCs w:val="24"/>
        </w:rPr>
        <w:t>Asociación</w:t>
      </w:r>
      <w:r w:rsidR="00B83E20">
        <w:rPr>
          <w:rFonts w:ascii="Arial" w:hAnsi="Arial" w:cs="Arial"/>
          <w:sz w:val="24"/>
          <w:szCs w:val="24"/>
        </w:rPr>
        <w:t xml:space="preserve"> </w:t>
      </w:r>
      <w:r w:rsidR="001E0EEF" w:rsidRPr="00B33B6B">
        <w:rPr>
          <w:rFonts w:ascii="Arial" w:hAnsi="Arial" w:cs="Arial"/>
          <w:sz w:val="24"/>
          <w:szCs w:val="24"/>
        </w:rPr>
        <w:t xml:space="preserve">y </w:t>
      </w:r>
      <w:r w:rsidR="00B83E20">
        <w:rPr>
          <w:rFonts w:ascii="Arial" w:hAnsi="Arial" w:cs="Arial"/>
          <w:sz w:val="24"/>
          <w:szCs w:val="24"/>
        </w:rPr>
        <w:t>resuelto</w:t>
      </w:r>
      <w:r w:rsidR="001E0EEF" w:rsidRPr="00B33B6B">
        <w:rPr>
          <w:rFonts w:ascii="Arial" w:hAnsi="Arial" w:cs="Arial"/>
          <w:sz w:val="24"/>
          <w:szCs w:val="24"/>
        </w:rPr>
        <w:t xml:space="preserve"> por </w:t>
      </w:r>
      <w:r w:rsidR="00B83E20">
        <w:rPr>
          <w:rFonts w:ascii="Arial" w:hAnsi="Arial" w:cs="Arial"/>
          <w:sz w:val="24"/>
          <w:szCs w:val="24"/>
        </w:rPr>
        <w:t>el Comité Regulador, cuyos miembros que se encuentren en un conflicto de interés deberán ser reemplazados conforme el procedimiento previsto en el presente Reglamento.</w:t>
      </w:r>
    </w:p>
    <w:p w14:paraId="2A29D5B8" w14:textId="77777777" w:rsidR="00D16D22" w:rsidRDefault="00D16D22" w:rsidP="00884566">
      <w:pPr>
        <w:pStyle w:val="Prrafodelista"/>
        <w:shd w:val="clear" w:color="auto" w:fill="FFFFFF"/>
        <w:tabs>
          <w:tab w:val="left" w:pos="284"/>
          <w:tab w:val="left" w:pos="709"/>
          <w:tab w:val="left" w:pos="851"/>
        </w:tabs>
        <w:spacing w:after="0" w:line="240" w:lineRule="auto"/>
        <w:ind w:left="0" w:right="17"/>
        <w:jc w:val="both"/>
        <w:rPr>
          <w:rFonts w:ascii="Arial" w:hAnsi="Arial" w:cs="Arial"/>
          <w:sz w:val="24"/>
          <w:szCs w:val="24"/>
        </w:rPr>
      </w:pPr>
    </w:p>
    <w:p w14:paraId="5F646955" w14:textId="1B7D3360" w:rsidR="00D16D22" w:rsidRPr="00303F6F" w:rsidRDefault="00D16D22" w:rsidP="00884566">
      <w:pPr>
        <w:pStyle w:val="Prrafodelista"/>
        <w:numPr>
          <w:ilvl w:val="0"/>
          <w:numId w:val="41"/>
        </w:numPr>
        <w:shd w:val="clear" w:color="auto" w:fill="FFFFFF"/>
        <w:tabs>
          <w:tab w:val="left" w:pos="284"/>
          <w:tab w:val="left" w:pos="709"/>
          <w:tab w:val="left" w:pos="851"/>
        </w:tabs>
        <w:spacing w:after="0" w:line="240" w:lineRule="auto"/>
        <w:ind w:left="0" w:right="17"/>
        <w:jc w:val="both"/>
        <w:rPr>
          <w:rFonts w:ascii="Arial" w:hAnsi="Arial" w:cs="Arial"/>
          <w:sz w:val="24"/>
          <w:szCs w:val="24"/>
          <w:highlight w:val="yellow"/>
        </w:rPr>
      </w:pPr>
      <w:r w:rsidRPr="00303F6F">
        <w:rPr>
          <w:rFonts w:ascii="Arial" w:hAnsi="Arial" w:cs="Arial"/>
          <w:sz w:val="24"/>
          <w:szCs w:val="24"/>
          <w:highlight w:val="yellow"/>
        </w:rPr>
        <w:t xml:space="preserve">A efectos de prevenir posibles conflictos de interés, el Comité Regulador, con el apoyo de la Asociación, efectuará o canalizará jornadas de capacitación para el ejercicio de las actividades de los sujetos autorregulados, incluyendo el uso de la información privilegiada y, en general, la correcta aplicación  de las normas que rigen al mercado de </w:t>
      </w:r>
      <w:commentRangeStart w:id="8"/>
      <w:r w:rsidRPr="00303F6F">
        <w:rPr>
          <w:rFonts w:ascii="Arial" w:hAnsi="Arial" w:cs="Arial"/>
          <w:sz w:val="24"/>
          <w:szCs w:val="24"/>
          <w:highlight w:val="yellow"/>
        </w:rPr>
        <w:t>valores</w:t>
      </w:r>
      <w:commentRangeEnd w:id="8"/>
      <w:r w:rsidR="00C755AB">
        <w:rPr>
          <w:rStyle w:val="Refdecomentario"/>
        </w:rPr>
        <w:commentReference w:id="8"/>
      </w:r>
      <w:r w:rsidRPr="00303F6F">
        <w:rPr>
          <w:rFonts w:ascii="Arial" w:hAnsi="Arial" w:cs="Arial"/>
          <w:sz w:val="24"/>
          <w:szCs w:val="24"/>
          <w:highlight w:val="yellow"/>
        </w:rPr>
        <w:t>.</w:t>
      </w:r>
    </w:p>
    <w:p w14:paraId="06201C47" w14:textId="77777777" w:rsidR="00B33B6B" w:rsidRDefault="00B33B6B"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18E99029" w14:textId="357DBD8E" w:rsidR="00D65EC1" w:rsidRDefault="00D65EC1"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 xml:space="preserve">TITULO </w:t>
      </w:r>
      <w:r w:rsidR="00D3590A">
        <w:rPr>
          <w:rFonts w:ascii="Arial" w:hAnsi="Arial" w:cs="Arial"/>
          <w:b/>
          <w:sz w:val="24"/>
          <w:szCs w:val="24"/>
        </w:rPr>
        <w:t>X</w:t>
      </w:r>
    </w:p>
    <w:p w14:paraId="4614140B" w14:textId="77777777" w:rsidR="00A84A2D" w:rsidRPr="00B33B6B" w:rsidRDefault="00A84A2D" w:rsidP="00884566">
      <w:pPr>
        <w:shd w:val="clear" w:color="auto" w:fill="FFFFFF"/>
        <w:tabs>
          <w:tab w:val="left" w:pos="284"/>
          <w:tab w:val="left" w:pos="709"/>
          <w:tab w:val="left" w:pos="851"/>
        </w:tabs>
        <w:spacing w:after="0" w:line="240" w:lineRule="auto"/>
        <w:ind w:right="19"/>
        <w:jc w:val="both"/>
        <w:rPr>
          <w:rFonts w:ascii="Arial" w:hAnsi="Arial" w:cs="Arial"/>
          <w:sz w:val="24"/>
          <w:szCs w:val="24"/>
        </w:rPr>
      </w:pPr>
    </w:p>
    <w:p w14:paraId="534C297E" w14:textId="77777777" w:rsidR="00635464" w:rsidRPr="00B33B6B" w:rsidRDefault="00635464" w:rsidP="00884566">
      <w:pPr>
        <w:tabs>
          <w:tab w:val="left" w:pos="284"/>
          <w:tab w:val="left" w:pos="709"/>
          <w:tab w:val="left" w:pos="851"/>
        </w:tabs>
        <w:spacing w:after="0" w:line="240" w:lineRule="auto"/>
        <w:rPr>
          <w:rFonts w:ascii="Arial" w:hAnsi="Arial" w:cs="Arial"/>
          <w:b/>
          <w:sz w:val="24"/>
          <w:szCs w:val="24"/>
        </w:rPr>
      </w:pPr>
      <w:r w:rsidRPr="00B33B6B">
        <w:rPr>
          <w:rFonts w:ascii="Arial" w:hAnsi="Arial" w:cs="Arial"/>
          <w:b/>
          <w:sz w:val="24"/>
          <w:szCs w:val="24"/>
        </w:rPr>
        <w:t>Planes de Visitas</w:t>
      </w:r>
    </w:p>
    <w:p w14:paraId="2BE0B43F" w14:textId="77777777" w:rsidR="00D65EC1" w:rsidRPr="00B33B6B" w:rsidRDefault="00D65EC1" w:rsidP="00884566">
      <w:pPr>
        <w:shd w:val="clear" w:color="auto" w:fill="FFFFFF"/>
        <w:tabs>
          <w:tab w:val="left" w:pos="284"/>
          <w:tab w:val="left" w:pos="709"/>
          <w:tab w:val="left" w:pos="851"/>
        </w:tabs>
        <w:spacing w:after="0" w:line="240" w:lineRule="auto"/>
        <w:ind w:right="19"/>
        <w:jc w:val="both"/>
        <w:rPr>
          <w:rFonts w:ascii="Arial" w:hAnsi="Arial" w:cs="Arial"/>
          <w:sz w:val="24"/>
          <w:szCs w:val="24"/>
        </w:rPr>
      </w:pPr>
    </w:p>
    <w:p w14:paraId="666F96D2" w14:textId="6FCC5EDC" w:rsidR="00472CE9" w:rsidRPr="00B33B6B" w:rsidRDefault="00890976"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b/>
          <w:i/>
          <w:sz w:val="24"/>
          <w:szCs w:val="24"/>
        </w:rPr>
      </w:pPr>
      <w:r w:rsidRPr="00B33B6B">
        <w:rPr>
          <w:rFonts w:ascii="Arial" w:hAnsi="Arial" w:cs="Arial"/>
          <w:sz w:val="24"/>
          <w:szCs w:val="24"/>
        </w:rPr>
        <w:t>El</w:t>
      </w:r>
      <w:r w:rsidR="00B83E20">
        <w:rPr>
          <w:rFonts w:ascii="Arial" w:hAnsi="Arial" w:cs="Arial"/>
          <w:sz w:val="24"/>
          <w:szCs w:val="24"/>
        </w:rPr>
        <w:t xml:space="preserve"> Comité Regulador</w:t>
      </w:r>
      <w:r w:rsidR="00F033A1" w:rsidRPr="00B33B6B">
        <w:rPr>
          <w:rFonts w:ascii="Arial" w:hAnsi="Arial" w:cs="Arial"/>
          <w:sz w:val="24"/>
          <w:szCs w:val="24"/>
        </w:rPr>
        <w:t xml:space="preserve"> previsto en el Art. 1</w:t>
      </w:r>
      <w:r w:rsidR="00A8210D">
        <w:rPr>
          <w:rFonts w:ascii="Arial" w:hAnsi="Arial" w:cs="Arial"/>
          <w:sz w:val="24"/>
          <w:szCs w:val="24"/>
        </w:rPr>
        <w:t>4</w:t>
      </w:r>
      <w:r w:rsidR="00F033A1" w:rsidRPr="00B33B6B">
        <w:rPr>
          <w:rFonts w:ascii="Arial" w:hAnsi="Arial" w:cs="Arial"/>
          <w:sz w:val="24"/>
          <w:szCs w:val="24"/>
        </w:rPr>
        <w:t xml:space="preserve"> del </w:t>
      </w:r>
      <w:r w:rsidRPr="00B33B6B">
        <w:rPr>
          <w:rFonts w:ascii="Arial" w:hAnsi="Arial" w:cs="Arial"/>
          <w:sz w:val="24"/>
          <w:szCs w:val="24"/>
        </w:rPr>
        <w:t>presente</w:t>
      </w:r>
      <w:r w:rsidR="00F033A1" w:rsidRPr="00B33B6B">
        <w:rPr>
          <w:rFonts w:ascii="Arial" w:hAnsi="Arial" w:cs="Arial"/>
          <w:sz w:val="24"/>
          <w:szCs w:val="24"/>
        </w:rPr>
        <w:t xml:space="preserve"> Reglamento,</w:t>
      </w:r>
      <w:r w:rsidR="00B83E20">
        <w:rPr>
          <w:rFonts w:ascii="Arial" w:hAnsi="Arial" w:cs="Arial"/>
          <w:sz w:val="24"/>
          <w:szCs w:val="24"/>
        </w:rPr>
        <w:t xml:space="preserve"> de considerarlo necesario, </w:t>
      </w:r>
      <w:r w:rsidR="006B4ADB" w:rsidRPr="00303F6F">
        <w:rPr>
          <w:rFonts w:ascii="Arial" w:hAnsi="Arial" w:cs="Arial"/>
          <w:sz w:val="24"/>
          <w:szCs w:val="24"/>
          <w:highlight w:val="yellow"/>
        </w:rPr>
        <w:t>podrá disponer visitas</w:t>
      </w:r>
      <w:r w:rsidR="00B83E20" w:rsidRPr="00303F6F">
        <w:rPr>
          <w:rFonts w:ascii="Arial" w:hAnsi="Arial" w:cs="Arial"/>
          <w:sz w:val="24"/>
          <w:szCs w:val="24"/>
          <w:highlight w:val="yellow"/>
        </w:rPr>
        <w:t xml:space="preserve"> a los sujetos autorregulados</w:t>
      </w:r>
      <w:r w:rsidR="00D16D22" w:rsidRPr="00303F6F">
        <w:rPr>
          <w:rFonts w:ascii="Arial" w:hAnsi="Arial" w:cs="Arial"/>
          <w:sz w:val="24"/>
          <w:szCs w:val="24"/>
          <w:highlight w:val="yellow"/>
        </w:rPr>
        <w:t xml:space="preserve">, incluyendo a miembros y directivos de la </w:t>
      </w:r>
      <w:commentRangeStart w:id="9"/>
      <w:r w:rsidR="00D16D22" w:rsidRPr="00303F6F">
        <w:rPr>
          <w:rFonts w:ascii="Arial" w:hAnsi="Arial" w:cs="Arial"/>
          <w:sz w:val="24"/>
          <w:szCs w:val="24"/>
          <w:highlight w:val="yellow"/>
        </w:rPr>
        <w:t>Asociación</w:t>
      </w:r>
      <w:commentRangeEnd w:id="9"/>
      <w:r w:rsidR="00C755AB">
        <w:rPr>
          <w:rStyle w:val="Refdecomentario"/>
        </w:rPr>
        <w:commentReference w:id="9"/>
      </w:r>
      <w:r w:rsidR="00D16D22">
        <w:rPr>
          <w:rFonts w:ascii="Arial" w:hAnsi="Arial" w:cs="Arial"/>
          <w:sz w:val="24"/>
          <w:szCs w:val="24"/>
        </w:rPr>
        <w:t xml:space="preserve">, </w:t>
      </w:r>
      <w:r w:rsidR="00D16D22" w:rsidRPr="00B33B6B">
        <w:rPr>
          <w:rFonts w:ascii="Arial" w:hAnsi="Arial" w:cs="Arial"/>
          <w:sz w:val="24"/>
          <w:szCs w:val="24"/>
        </w:rPr>
        <w:t>con</w:t>
      </w:r>
      <w:r w:rsidR="00B83E20">
        <w:rPr>
          <w:rFonts w:ascii="Arial" w:hAnsi="Arial" w:cs="Arial"/>
          <w:sz w:val="24"/>
          <w:szCs w:val="24"/>
        </w:rPr>
        <w:t xml:space="preserve"> el objeto de requerir la información que considere oportuna conocer. </w:t>
      </w:r>
      <w:r w:rsidR="00F033A1" w:rsidRPr="00B33B6B">
        <w:rPr>
          <w:rFonts w:ascii="Arial" w:hAnsi="Arial" w:cs="Arial"/>
          <w:sz w:val="24"/>
          <w:szCs w:val="24"/>
        </w:rPr>
        <w:t>D</w:t>
      </w:r>
      <w:r w:rsidR="00465E50" w:rsidRPr="00B33B6B">
        <w:rPr>
          <w:rFonts w:ascii="Arial" w:hAnsi="Arial" w:cs="Arial"/>
          <w:sz w:val="24"/>
          <w:szCs w:val="24"/>
        </w:rPr>
        <w:t xml:space="preserve">e </w:t>
      </w:r>
      <w:r w:rsidR="001E6085" w:rsidRPr="00B33B6B">
        <w:rPr>
          <w:rFonts w:ascii="Arial" w:hAnsi="Arial" w:cs="Arial"/>
          <w:sz w:val="24"/>
          <w:szCs w:val="24"/>
        </w:rPr>
        <w:t>identificarse</w:t>
      </w:r>
      <w:r w:rsidR="00465E50" w:rsidRPr="00B33B6B">
        <w:rPr>
          <w:rFonts w:ascii="Arial" w:hAnsi="Arial" w:cs="Arial"/>
          <w:sz w:val="24"/>
          <w:szCs w:val="24"/>
        </w:rPr>
        <w:t xml:space="preserve"> la necesidad</w:t>
      </w:r>
      <w:r w:rsidR="00465E50" w:rsidRPr="00B33B6B">
        <w:rPr>
          <w:rFonts w:ascii="Arial" w:hAnsi="Arial" w:cs="Arial"/>
          <w:b/>
          <w:sz w:val="24"/>
          <w:szCs w:val="24"/>
        </w:rPr>
        <w:t>,</w:t>
      </w:r>
      <w:r w:rsidR="00B83E20">
        <w:rPr>
          <w:rFonts w:ascii="Arial" w:hAnsi="Arial" w:cs="Arial"/>
          <w:b/>
          <w:sz w:val="24"/>
          <w:szCs w:val="24"/>
        </w:rPr>
        <w:t xml:space="preserve"> </w:t>
      </w:r>
      <w:r w:rsidR="00270D46" w:rsidRPr="00B33B6B">
        <w:rPr>
          <w:rFonts w:ascii="Arial" w:hAnsi="Arial" w:cs="Arial"/>
          <w:sz w:val="24"/>
          <w:szCs w:val="24"/>
        </w:rPr>
        <w:t xml:space="preserve">se </w:t>
      </w:r>
      <w:r w:rsidR="00465E50" w:rsidRPr="00B33B6B">
        <w:rPr>
          <w:rFonts w:ascii="Arial" w:hAnsi="Arial" w:cs="Arial"/>
          <w:sz w:val="24"/>
          <w:szCs w:val="24"/>
        </w:rPr>
        <w:t xml:space="preserve">podrá </w:t>
      </w:r>
      <w:r w:rsidR="00270D46" w:rsidRPr="00B33B6B">
        <w:rPr>
          <w:rFonts w:ascii="Arial" w:hAnsi="Arial" w:cs="Arial"/>
          <w:sz w:val="24"/>
          <w:szCs w:val="24"/>
        </w:rPr>
        <w:t xml:space="preserve">contar con la </w:t>
      </w:r>
      <w:r w:rsidR="00CA7BA8" w:rsidRPr="00B33B6B">
        <w:rPr>
          <w:rFonts w:ascii="Arial" w:hAnsi="Arial" w:cs="Arial"/>
          <w:sz w:val="24"/>
          <w:szCs w:val="24"/>
        </w:rPr>
        <w:t>asistencia</w:t>
      </w:r>
      <w:r w:rsidR="00B83E20">
        <w:rPr>
          <w:rFonts w:ascii="Arial" w:hAnsi="Arial" w:cs="Arial"/>
          <w:sz w:val="24"/>
          <w:szCs w:val="24"/>
        </w:rPr>
        <w:t xml:space="preserve"> </w:t>
      </w:r>
      <w:r w:rsidR="00CA7BA8" w:rsidRPr="00B33B6B">
        <w:rPr>
          <w:rFonts w:ascii="Arial" w:hAnsi="Arial" w:cs="Arial"/>
          <w:sz w:val="24"/>
          <w:szCs w:val="24"/>
        </w:rPr>
        <w:t>de una</w:t>
      </w:r>
      <w:r w:rsidR="00B83E20">
        <w:rPr>
          <w:rFonts w:ascii="Arial" w:hAnsi="Arial" w:cs="Arial"/>
          <w:sz w:val="24"/>
          <w:szCs w:val="24"/>
        </w:rPr>
        <w:t xml:space="preserve"> </w:t>
      </w:r>
      <w:r w:rsidR="00CA7BA8" w:rsidRPr="00B33B6B">
        <w:rPr>
          <w:rFonts w:ascii="Arial" w:hAnsi="Arial" w:cs="Arial"/>
          <w:sz w:val="24"/>
          <w:szCs w:val="24"/>
        </w:rPr>
        <w:t>compañía</w:t>
      </w:r>
      <w:r w:rsidR="00270D46" w:rsidRPr="00B33B6B">
        <w:rPr>
          <w:rFonts w:ascii="Arial" w:hAnsi="Arial" w:cs="Arial"/>
          <w:sz w:val="24"/>
          <w:szCs w:val="24"/>
        </w:rPr>
        <w:t xml:space="preserve"> auditora que cuente con la calificación correspondiente, para que </w:t>
      </w:r>
      <w:r w:rsidR="001E6085" w:rsidRPr="00B33B6B">
        <w:rPr>
          <w:rFonts w:ascii="Arial" w:hAnsi="Arial" w:cs="Arial"/>
          <w:sz w:val="24"/>
          <w:szCs w:val="24"/>
        </w:rPr>
        <w:t>efectúe</w:t>
      </w:r>
      <w:r w:rsidR="00465E50" w:rsidRPr="00B33B6B">
        <w:rPr>
          <w:rFonts w:ascii="Arial" w:hAnsi="Arial" w:cs="Arial"/>
          <w:sz w:val="24"/>
          <w:szCs w:val="24"/>
        </w:rPr>
        <w:t xml:space="preserve"> evaluaciones del desempeño del mercado de valores y sus actores en materia de </w:t>
      </w:r>
      <w:r w:rsidR="001E6085" w:rsidRPr="00B33B6B">
        <w:rPr>
          <w:rFonts w:ascii="Arial" w:hAnsi="Arial" w:cs="Arial"/>
          <w:sz w:val="24"/>
          <w:szCs w:val="24"/>
        </w:rPr>
        <w:t>fideicomisos</w:t>
      </w:r>
      <w:r w:rsidR="00465E50" w:rsidRPr="00B33B6B">
        <w:rPr>
          <w:rFonts w:ascii="Arial" w:hAnsi="Arial" w:cs="Arial"/>
          <w:sz w:val="24"/>
          <w:szCs w:val="24"/>
        </w:rPr>
        <w:t xml:space="preserve"> y administración de fondos</w:t>
      </w:r>
      <w:r w:rsidR="001E6085" w:rsidRPr="00B33B6B">
        <w:rPr>
          <w:rFonts w:ascii="Arial" w:hAnsi="Arial" w:cs="Arial"/>
          <w:sz w:val="24"/>
          <w:szCs w:val="24"/>
        </w:rPr>
        <w:t xml:space="preserve">, </w:t>
      </w:r>
      <w:r w:rsidR="00161AF2" w:rsidRPr="00B33B6B">
        <w:rPr>
          <w:rFonts w:ascii="Arial" w:hAnsi="Arial" w:cs="Arial"/>
          <w:sz w:val="24"/>
          <w:szCs w:val="24"/>
        </w:rPr>
        <w:t xml:space="preserve">mediante </w:t>
      </w:r>
      <w:r w:rsidR="00270D46" w:rsidRPr="00B33B6B">
        <w:rPr>
          <w:rFonts w:ascii="Arial" w:hAnsi="Arial" w:cs="Arial"/>
          <w:sz w:val="24"/>
          <w:szCs w:val="24"/>
        </w:rPr>
        <w:t>visita</w:t>
      </w:r>
      <w:r w:rsidR="00982D8E" w:rsidRPr="00B33B6B">
        <w:rPr>
          <w:rFonts w:ascii="Arial" w:hAnsi="Arial" w:cs="Arial"/>
          <w:sz w:val="24"/>
          <w:szCs w:val="24"/>
        </w:rPr>
        <w:t xml:space="preserve">s </w:t>
      </w:r>
      <w:r w:rsidR="00270D46" w:rsidRPr="00B33B6B">
        <w:rPr>
          <w:rFonts w:ascii="Arial" w:hAnsi="Arial" w:cs="Arial"/>
          <w:sz w:val="24"/>
          <w:szCs w:val="24"/>
        </w:rPr>
        <w:t xml:space="preserve">a las </w:t>
      </w:r>
      <w:r w:rsidR="00CA7BA8" w:rsidRPr="00B33B6B">
        <w:rPr>
          <w:rFonts w:ascii="Arial" w:hAnsi="Arial" w:cs="Arial"/>
          <w:sz w:val="24"/>
          <w:szCs w:val="24"/>
        </w:rPr>
        <w:t>compañías</w:t>
      </w:r>
      <w:r w:rsidR="00270D46" w:rsidRPr="00B33B6B">
        <w:rPr>
          <w:rFonts w:ascii="Arial" w:hAnsi="Arial" w:cs="Arial"/>
          <w:sz w:val="24"/>
          <w:szCs w:val="24"/>
        </w:rPr>
        <w:t xml:space="preserve"> asociadas.</w:t>
      </w:r>
      <w:r w:rsidR="00F27D3D">
        <w:rPr>
          <w:rFonts w:ascii="Arial" w:hAnsi="Arial" w:cs="Arial"/>
          <w:sz w:val="24"/>
          <w:szCs w:val="24"/>
        </w:rPr>
        <w:t xml:space="preserve"> La evaluación que realice la compañía auditora tendrá el valor de informe y no será vinculante para la Resolución que adopte el Comité Regulador.</w:t>
      </w:r>
    </w:p>
    <w:p w14:paraId="61F9F07F" w14:textId="77777777" w:rsidR="00B33B6B" w:rsidRDefault="00B33B6B" w:rsidP="00884566">
      <w:pPr>
        <w:tabs>
          <w:tab w:val="left" w:pos="284"/>
          <w:tab w:val="left" w:pos="709"/>
          <w:tab w:val="left" w:pos="851"/>
        </w:tabs>
        <w:spacing w:after="0" w:line="240" w:lineRule="auto"/>
        <w:jc w:val="both"/>
        <w:rPr>
          <w:rFonts w:ascii="Arial" w:hAnsi="Arial" w:cs="Arial"/>
          <w:b/>
          <w:sz w:val="24"/>
          <w:szCs w:val="24"/>
        </w:rPr>
      </w:pPr>
    </w:p>
    <w:p w14:paraId="4C8C1BCA" w14:textId="33DDCB7A" w:rsidR="00D65EC1" w:rsidRDefault="00D65EC1" w:rsidP="00884566">
      <w:pPr>
        <w:tabs>
          <w:tab w:val="left" w:pos="284"/>
          <w:tab w:val="left" w:pos="709"/>
          <w:tab w:val="left" w:pos="851"/>
        </w:tabs>
        <w:spacing w:after="0" w:line="240" w:lineRule="auto"/>
        <w:jc w:val="both"/>
        <w:rPr>
          <w:rFonts w:ascii="Arial" w:hAnsi="Arial" w:cs="Arial"/>
          <w:b/>
          <w:sz w:val="24"/>
          <w:szCs w:val="24"/>
        </w:rPr>
      </w:pPr>
      <w:r w:rsidRPr="00B33B6B">
        <w:rPr>
          <w:rFonts w:ascii="Arial" w:hAnsi="Arial" w:cs="Arial"/>
          <w:b/>
          <w:sz w:val="24"/>
          <w:szCs w:val="24"/>
        </w:rPr>
        <w:t>TITULO X</w:t>
      </w:r>
      <w:r w:rsidR="00D3590A">
        <w:rPr>
          <w:rFonts w:ascii="Arial" w:hAnsi="Arial" w:cs="Arial"/>
          <w:b/>
          <w:sz w:val="24"/>
          <w:szCs w:val="24"/>
        </w:rPr>
        <w:t>I</w:t>
      </w:r>
    </w:p>
    <w:p w14:paraId="0B51C8EF" w14:textId="77777777" w:rsidR="00A84A2D" w:rsidRPr="00B33B6B" w:rsidRDefault="00A84A2D" w:rsidP="00884566">
      <w:pPr>
        <w:tabs>
          <w:tab w:val="left" w:pos="284"/>
          <w:tab w:val="left" w:pos="709"/>
          <w:tab w:val="left" w:pos="851"/>
        </w:tabs>
        <w:spacing w:after="0" w:line="240" w:lineRule="auto"/>
        <w:jc w:val="both"/>
        <w:rPr>
          <w:rFonts w:ascii="Arial" w:hAnsi="Arial" w:cs="Arial"/>
          <w:b/>
          <w:sz w:val="24"/>
          <w:szCs w:val="24"/>
        </w:rPr>
      </w:pPr>
    </w:p>
    <w:p w14:paraId="12A26BD8" w14:textId="62C1F2FF" w:rsidR="00B33B6B" w:rsidRDefault="00B83E20" w:rsidP="00884566">
      <w:pPr>
        <w:tabs>
          <w:tab w:val="left" w:pos="284"/>
          <w:tab w:val="left" w:pos="709"/>
          <w:tab w:val="left" w:pos="851"/>
        </w:tabs>
        <w:spacing w:after="0" w:line="240" w:lineRule="auto"/>
        <w:jc w:val="both"/>
        <w:rPr>
          <w:rFonts w:ascii="Arial" w:hAnsi="Arial" w:cs="Arial"/>
          <w:b/>
          <w:sz w:val="24"/>
          <w:szCs w:val="24"/>
        </w:rPr>
      </w:pPr>
      <w:r>
        <w:rPr>
          <w:rFonts w:ascii="Arial" w:hAnsi="Arial" w:cs="Arial"/>
          <w:b/>
          <w:sz w:val="24"/>
          <w:szCs w:val="24"/>
        </w:rPr>
        <w:t>Del Comité Regulador.-</w:t>
      </w:r>
    </w:p>
    <w:p w14:paraId="0ACF9F62" w14:textId="77777777" w:rsidR="00D310C8" w:rsidRDefault="00D310C8" w:rsidP="00884566">
      <w:pPr>
        <w:tabs>
          <w:tab w:val="left" w:pos="284"/>
          <w:tab w:val="left" w:pos="709"/>
          <w:tab w:val="left" w:pos="851"/>
        </w:tabs>
        <w:spacing w:after="0" w:line="240" w:lineRule="auto"/>
        <w:jc w:val="both"/>
        <w:rPr>
          <w:rFonts w:ascii="Arial" w:hAnsi="Arial" w:cs="Arial"/>
          <w:b/>
          <w:sz w:val="24"/>
          <w:szCs w:val="24"/>
        </w:rPr>
      </w:pPr>
    </w:p>
    <w:p w14:paraId="7C0FF00B" w14:textId="77777777" w:rsidR="00D65EC1" w:rsidRPr="00B33B6B" w:rsidRDefault="00D65EC1" w:rsidP="00884566">
      <w:pPr>
        <w:tabs>
          <w:tab w:val="left" w:pos="284"/>
          <w:tab w:val="left" w:pos="709"/>
          <w:tab w:val="left" w:pos="851"/>
        </w:tabs>
        <w:spacing w:after="0" w:line="240" w:lineRule="auto"/>
        <w:jc w:val="both"/>
        <w:rPr>
          <w:rFonts w:ascii="Arial" w:hAnsi="Arial" w:cs="Arial"/>
          <w:b/>
          <w:sz w:val="24"/>
          <w:szCs w:val="24"/>
        </w:rPr>
      </w:pPr>
      <w:r w:rsidRPr="00B33B6B">
        <w:rPr>
          <w:rFonts w:ascii="Arial" w:hAnsi="Arial" w:cs="Arial"/>
          <w:b/>
          <w:sz w:val="24"/>
          <w:szCs w:val="24"/>
        </w:rPr>
        <w:t>Sección I</w:t>
      </w:r>
    </w:p>
    <w:p w14:paraId="0A78C724" w14:textId="6C18938E" w:rsidR="00D65EC1" w:rsidRPr="00B33B6B" w:rsidRDefault="00D65EC1" w:rsidP="00884566">
      <w:pPr>
        <w:tabs>
          <w:tab w:val="left" w:pos="284"/>
          <w:tab w:val="left" w:pos="709"/>
          <w:tab w:val="left" w:pos="851"/>
        </w:tabs>
        <w:spacing w:after="0" w:line="240" w:lineRule="auto"/>
        <w:jc w:val="both"/>
        <w:rPr>
          <w:rFonts w:ascii="Arial" w:hAnsi="Arial" w:cs="Arial"/>
          <w:b/>
          <w:sz w:val="24"/>
          <w:szCs w:val="24"/>
        </w:rPr>
      </w:pPr>
      <w:r w:rsidRPr="00B33B6B">
        <w:rPr>
          <w:rFonts w:ascii="Arial" w:hAnsi="Arial" w:cs="Arial"/>
          <w:b/>
          <w:sz w:val="24"/>
          <w:szCs w:val="24"/>
        </w:rPr>
        <w:t xml:space="preserve">Constitución del </w:t>
      </w:r>
      <w:r w:rsidR="00D310C8">
        <w:rPr>
          <w:rFonts w:ascii="Arial" w:hAnsi="Arial" w:cs="Arial"/>
          <w:b/>
          <w:sz w:val="24"/>
          <w:szCs w:val="24"/>
        </w:rPr>
        <w:t>Comité Regulador</w:t>
      </w:r>
    </w:p>
    <w:p w14:paraId="567C6E58" w14:textId="77777777" w:rsidR="00B33B6B" w:rsidRPr="00B33B6B" w:rsidRDefault="00B33B6B" w:rsidP="00884566">
      <w:pPr>
        <w:shd w:val="clear" w:color="auto" w:fill="FFFFFF"/>
        <w:tabs>
          <w:tab w:val="left" w:pos="284"/>
          <w:tab w:val="left" w:pos="709"/>
          <w:tab w:val="left" w:pos="851"/>
        </w:tabs>
        <w:spacing w:after="0" w:line="240" w:lineRule="auto"/>
        <w:ind w:right="19"/>
        <w:jc w:val="both"/>
        <w:rPr>
          <w:rFonts w:ascii="Arial" w:hAnsi="Arial" w:cs="Arial"/>
          <w:sz w:val="24"/>
          <w:szCs w:val="24"/>
        </w:rPr>
      </w:pPr>
    </w:p>
    <w:p w14:paraId="7EA1FDA2" w14:textId="186DA394" w:rsidR="00A6603B" w:rsidRPr="00B33B6B" w:rsidRDefault="00270D46"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t>Cr</w:t>
      </w:r>
      <w:r w:rsidR="00805111" w:rsidRPr="00B33B6B">
        <w:rPr>
          <w:rFonts w:ascii="Arial" w:hAnsi="Arial" w:cs="Arial"/>
          <w:sz w:val="24"/>
          <w:szCs w:val="24"/>
        </w:rPr>
        <w:t>é</w:t>
      </w:r>
      <w:r w:rsidRPr="00B33B6B">
        <w:rPr>
          <w:rFonts w:ascii="Arial" w:hAnsi="Arial" w:cs="Arial"/>
          <w:sz w:val="24"/>
          <w:szCs w:val="24"/>
        </w:rPr>
        <w:t>ase el</w:t>
      </w:r>
      <w:r w:rsidR="00B83E20">
        <w:rPr>
          <w:rFonts w:ascii="Arial" w:hAnsi="Arial" w:cs="Arial"/>
          <w:sz w:val="24"/>
          <w:szCs w:val="24"/>
        </w:rPr>
        <w:t xml:space="preserve"> Comité </w:t>
      </w:r>
      <w:r w:rsidR="006B4ADB">
        <w:rPr>
          <w:rFonts w:ascii="Arial" w:hAnsi="Arial" w:cs="Arial"/>
          <w:sz w:val="24"/>
          <w:szCs w:val="24"/>
        </w:rPr>
        <w:t xml:space="preserve">Regulador </w:t>
      </w:r>
      <w:r w:rsidR="006B4ADB" w:rsidRPr="00B33B6B">
        <w:rPr>
          <w:rFonts w:ascii="Arial" w:hAnsi="Arial" w:cs="Arial"/>
          <w:sz w:val="24"/>
          <w:szCs w:val="24"/>
        </w:rPr>
        <w:t>en</w:t>
      </w:r>
      <w:r w:rsidRPr="00B33B6B">
        <w:rPr>
          <w:rFonts w:ascii="Arial" w:hAnsi="Arial" w:cs="Arial"/>
          <w:sz w:val="24"/>
          <w:szCs w:val="24"/>
        </w:rPr>
        <w:t xml:space="preserve"> materia de </w:t>
      </w:r>
      <w:r w:rsidR="00E65533" w:rsidRPr="00B33B6B">
        <w:rPr>
          <w:rFonts w:ascii="Arial" w:hAnsi="Arial" w:cs="Arial"/>
          <w:sz w:val="24"/>
          <w:szCs w:val="24"/>
        </w:rPr>
        <w:t>autorregulación</w:t>
      </w:r>
      <w:r w:rsidRPr="00B33B6B">
        <w:rPr>
          <w:rFonts w:ascii="Arial" w:hAnsi="Arial" w:cs="Arial"/>
          <w:sz w:val="24"/>
          <w:szCs w:val="24"/>
        </w:rPr>
        <w:t xml:space="preserve"> por parte de la </w:t>
      </w:r>
      <w:r w:rsidR="00E65533" w:rsidRPr="00B33B6B">
        <w:rPr>
          <w:rFonts w:ascii="Arial" w:hAnsi="Arial" w:cs="Arial"/>
          <w:sz w:val="24"/>
          <w:szCs w:val="24"/>
        </w:rPr>
        <w:t>Asociación</w:t>
      </w:r>
      <w:r w:rsidR="00B83E20">
        <w:rPr>
          <w:rFonts w:ascii="Arial" w:hAnsi="Arial" w:cs="Arial"/>
          <w:sz w:val="24"/>
          <w:szCs w:val="24"/>
        </w:rPr>
        <w:t xml:space="preserve"> </w:t>
      </w:r>
      <w:r w:rsidR="0027045B" w:rsidRPr="00B33B6B">
        <w:rPr>
          <w:rFonts w:ascii="Arial" w:hAnsi="Arial" w:cs="Arial"/>
          <w:sz w:val="24"/>
          <w:szCs w:val="24"/>
        </w:rPr>
        <w:t>que tendrá</w:t>
      </w:r>
      <w:r w:rsidR="00263E97" w:rsidRPr="00B33B6B">
        <w:rPr>
          <w:rFonts w:ascii="Arial" w:hAnsi="Arial" w:cs="Arial"/>
          <w:sz w:val="24"/>
          <w:szCs w:val="24"/>
        </w:rPr>
        <w:t xml:space="preserve"> funciones de carácter </w:t>
      </w:r>
      <w:r w:rsidR="0030398F" w:rsidRPr="00B33B6B">
        <w:rPr>
          <w:rFonts w:ascii="Arial" w:hAnsi="Arial" w:cs="Arial"/>
          <w:sz w:val="24"/>
          <w:szCs w:val="24"/>
        </w:rPr>
        <w:t>disciplinario,</w:t>
      </w:r>
      <w:r w:rsidR="00263E97" w:rsidRPr="00B33B6B">
        <w:rPr>
          <w:rFonts w:ascii="Arial" w:hAnsi="Arial" w:cs="Arial"/>
          <w:sz w:val="24"/>
          <w:szCs w:val="24"/>
        </w:rPr>
        <w:t xml:space="preserve"> con</w:t>
      </w:r>
      <w:r w:rsidR="00B83E20">
        <w:rPr>
          <w:rFonts w:ascii="Arial" w:hAnsi="Arial" w:cs="Arial"/>
          <w:sz w:val="24"/>
          <w:szCs w:val="24"/>
        </w:rPr>
        <w:t xml:space="preserve"> </w:t>
      </w:r>
      <w:r w:rsidR="0027045B" w:rsidRPr="00B33B6B">
        <w:rPr>
          <w:rFonts w:ascii="Arial" w:hAnsi="Arial" w:cs="Arial"/>
          <w:sz w:val="24"/>
          <w:szCs w:val="24"/>
        </w:rPr>
        <w:t xml:space="preserve">competencia </w:t>
      </w:r>
      <w:r w:rsidR="00472CE9" w:rsidRPr="00B33B6B">
        <w:rPr>
          <w:rFonts w:ascii="Arial" w:hAnsi="Arial" w:cs="Arial"/>
          <w:sz w:val="24"/>
          <w:szCs w:val="24"/>
        </w:rPr>
        <w:t xml:space="preserve">para conocer </w:t>
      </w:r>
      <w:r w:rsidR="0027045B" w:rsidRPr="00B33B6B">
        <w:rPr>
          <w:rFonts w:ascii="Arial" w:hAnsi="Arial" w:cs="Arial"/>
          <w:sz w:val="24"/>
          <w:szCs w:val="24"/>
        </w:rPr>
        <w:t xml:space="preserve">y resolver sobre </w:t>
      </w:r>
      <w:r w:rsidR="00472CE9" w:rsidRPr="00B33B6B">
        <w:rPr>
          <w:rFonts w:ascii="Arial" w:hAnsi="Arial" w:cs="Arial"/>
          <w:sz w:val="24"/>
          <w:szCs w:val="24"/>
        </w:rPr>
        <w:t>el posible cometimiento de</w:t>
      </w:r>
      <w:r w:rsidR="00E0527D">
        <w:rPr>
          <w:rFonts w:ascii="Arial" w:hAnsi="Arial" w:cs="Arial"/>
          <w:sz w:val="24"/>
          <w:szCs w:val="24"/>
        </w:rPr>
        <w:t xml:space="preserve"> faltas</w:t>
      </w:r>
      <w:r w:rsidR="00472CE9" w:rsidRPr="00B33B6B">
        <w:rPr>
          <w:rFonts w:ascii="Arial" w:hAnsi="Arial" w:cs="Arial"/>
          <w:sz w:val="24"/>
          <w:szCs w:val="24"/>
        </w:rPr>
        <w:t xml:space="preserve"> a las normas que regulan el mercado de valores</w:t>
      </w:r>
      <w:r w:rsidR="0027045B" w:rsidRPr="00B33B6B">
        <w:rPr>
          <w:rFonts w:ascii="Arial" w:hAnsi="Arial" w:cs="Arial"/>
          <w:sz w:val="24"/>
          <w:szCs w:val="24"/>
        </w:rPr>
        <w:t xml:space="preserve"> incluyendo aquellas que tienen que ver con conflictos de inter</w:t>
      </w:r>
      <w:r w:rsidR="00B83E20">
        <w:rPr>
          <w:rFonts w:ascii="Arial" w:hAnsi="Arial" w:cs="Arial"/>
          <w:sz w:val="24"/>
          <w:szCs w:val="24"/>
        </w:rPr>
        <w:t>é</w:t>
      </w:r>
      <w:r w:rsidR="0027045B" w:rsidRPr="00B33B6B">
        <w:rPr>
          <w:rFonts w:ascii="Arial" w:hAnsi="Arial" w:cs="Arial"/>
          <w:sz w:val="24"/>
          <w:szCs w:val="24"/>
        </w:rPr>
        <w:t>s del modo definido en la Ley de Mercado de Valores</w:t>
      </w:r>
      <w:r w:rsidR="00CA349C" w:rsidRPr="00B33B6B">
        <w:rPr>
          <w:rFonts w:ascii="Arial" w:hAnsi="Arial" w:cs="Arial"/>
          <w:sz w:val="24"/>
          <w:szCs w:val="24"/>
        </w:rPr>
        <w:t xml:space="preserve"> y en el </w:t>
      </w:r>
      <w:r w:rsidR="005472DB" w:rsidRPr="00B33B6B">
        <w:rPr>
          <w:rFonts w:ascii="Arial" w:hAnsi="Arial" w:cs="Arial"/>
          <w:sz w:val="24"/>
          <w:szCs w:val="24"/>
        </w:rPr>
        <w:t>presente</w:t>
      </w:r>
      <w:r w:rsidR="00CA349C" w:rsidRPr="00B33B6B">
        <w:rPr>
          <w:rFonts w:ascii="Arial" w:hAnsi="Arial" w:cs="Arial"/>
          <w:sz w:val="24"/>
          <w:szCs w:val="24"/>
        </w:rPr>
        <w:t xml:space="preserve"> Reglamento</w:t>
      </w:r>
      <w:r w:rsidR="000B45D5" w:rsidRPr="00B33B6B">
        <w:rPr>
          <w:rFonts w:ascii="Arial" w:hAnsi="Arial" w:cs="Arial"/>
          <w:sz w:val="24"/>
          <w:szCs w:val="24"/>
        </w:rPr>
        <w:t xml:space="preserve">, </w:t>
      </w:r>
      <w:r w:rsidR="00A8210D">
        <w:rPr>
          <w:rFonts w:ascii="Arial" w:hAnsi="Arial" w:cs="Arial"/>
          <w:sz w:val="24"/>
          <w:szCs w:val="24"/>
        </w:rPr>
        <w:t>y que hubieren sido puestos en</w:t>
      </w:r>
      <w:r w:rsidR="00465E50" w:rsidRPr="00B33B6B">
        <w:rPr>
          <w:rFonts w:ascii="Arial" w:hAnsi="Arial" w:cs="Arial"/>
          <w:sz w:val="24"/>
          <w:szCs w:val="24"/>
        </w:rPr>
        <w:t xml:space="preserve"> su </w:t>
      </w:r>
      <w:r w:rsidR="001E6085" w:rsidRPr="00B33B6B">
        <w:rPr>
          <w:rFonts w:ascii="Arial" w:hAnsi="Arial" w:cs="Arial"/>
          <w:sz w:val="24"/>
          <w:szCs w:val="24"/>
        </w:rPr>
        <w:t xml:space="preserve">conocimiento. </w:t>
      </w:r>
    </w:p>
    <w:p w14:paraId="278C1DA0" w14:textId="77777777" w:rsidR="00A6603B" w:rsidRPr="00B33B6B" w:rsidRDefault="00A6603B" w:rsidP="00884566">
      <w:pPr>
        <w:pStyle w:val="Prrafodelista"/>
        <w:tabs>
          <w:tab w:val="left" w:pos="284"/>
          <w:tab w:val="left" w:pos="709"/>
          <w:tab w:val="left" w:pos="851"/>
        </w:tabs>
        <w:spacing w:after="0" w:line="240" w:lineRule="auto"/>
        <w:ind w:left="0"/>
        <w:rPr>
          <w:rFonts w:ascii="Arial" w:hAnsi="Arial" w:cs="Arial"/>
          <w:sz w:val="24"/>
          <w:szCs w:val="24"/>
        </w:rPr>
      </w:pPr>
    </w:p>
    <w:p w14:paraId="45593AA6" w14:textId="77777777" w:rsidR="0005468E" w:rsidRDefault="00F27D3D"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Pr>
          <w:rFonts w:ascii="Arial" w:hAnsi="Arial" w:cs="Arial"/>
          <w:sz w:val="24"/>
          <w:szCs w:val="24"/>
        </w:rPr>
        <w:t xml:space="preserve">El Comité </w:t>
      </w:r>
      <w:r w:rsidR="002414C8">
        <w:rPr>
          <w:rFonts w:ascii="Arial" w:hAnsi="Arial" w:cs="Arial"/>
          <w:sz w:val="24"/>
          <w:szCs w:val="24"/>
        </w:rPr>
        <w:t>Regulador será</w:t>
      </w:r>
      <w:r w:rsidR="00270D46" w:rsidRPr="00B33B6B">
        <w:rPr>
          <w:rFonts w:ascii="Arial" w:hAnsi="Arial" w:cs="Arial"/>
          <w:sz w:val="24"/>
          <w:szCs w:val="24"/>
        </w:rPr>
        <w:t xml:space="preserve"> designado por el </w:t>
      </w:r>
      <w:r w:rsidR="00E65533" w:rsidRPr="00B33B6B">
        <w:rPr>
          <w:rFonts w:ascii="Arial" w:hAnsi="Arial" w:cs="Arial"/>
          <w:sz w:val="24"/>
          <w:szCs w:val="24"/>
        </w:rPr>
        <w:t>Directorio</w:t>
      </w:r>
      <w:r w:rsidR="00270D46" w:rsidRPr="00B33B6B">
        <w:rPr>
          <w:rFonts w:ascii="Arial" w:hAnsi="Arial" w:cs="Arial"/>
          <w:sz w:val="24"/>
          <w:szCs w:val="24"/>
        </w:rPr>
        <w:t xml:space="preserve"> de la </w:t>
      </w:r>
      <w:r w:rsidR="00E65533" w:rsidRPr="00B33B6B">
        <w:rPr>
          <w:rFonts w:ascii="Arial" w:hAnsi="Arial" w:cs="Arial"/>
          <w:sz w:val="24"/>
          <w:szCs w:val="24"/>
        </w:rPr>
        <w:t>Asociación</w:t>
      </w:r>
      <w:r w:rsidR="00270D46" w:rsidRPr="00B33B6B">
        <w:rPr>
          <w:rFonts w:ascii="Arial" w:hAnsi="Arial" w:cs="Arial"/>
          <w:sz w:val="24"/>
          <w:szCs w:val="24"/>
        </w:rPr>
        <w:t xml:space="preserve"> en el modo </w:t>
      </w:r>
      <w:r w:rsidR="00982D8E" w:rsidRPr="00B33B6B">
        <w:rPr>
          <w:rFonts w:ascii="Arial" w:hAnsi="Arial" w:cs="Arial"/>
          <w:sz w:val="24"/>
          <w:szCs w:val="24"/>
        </w:rPr>
        <w:t xml:space="preserve">en </w:t>
      </w:r>
      <w:r w:rsidR="00270D46" w:rsidRPr="00B33B6B">
        <w:rPr>
          <w:rFonts w:ascii="Arial" w:hAnsi="Arial" w:cs="Arial"/>
          <w:sz w:val="24"/>
          <w:szCs w:val="24"/>
        </w:rPr>
        <w:t xml:space="preserve">que sus </w:t>
      </w:r>
      <w:r w:rsidR="00E65533" w:rsidRPr="00B33B6B">
        <w:rPr>
          <w:rFonts w:ascii="Arial" w:hAnsi="Arial" w:cs="Arial"/>
          <w:sz w:val="24"/>
          <w:szCs w:val="24"/>
        </w:rPr>
        <w:t>atribuciones</w:t>
      </w:r>
      <w:r w:rsidR="00270D46" w:rsidRPr="00B33B6B">
        <w:rPr>
          <w:rFonts w:ascii="Arial" w:hAnsi="Arial" w:cs="Arial"/>
          <w:sz w:val="24"/>
          <w:szCs w:val="24"/>
        </w:rPr>
        <w:t xml:space="preserve"> están </w:t>
      </w:r>
      <w:r w:rsidR="00E65533" w:rsidRPr="00B33B6B">
        <w:rPr>
          <w:rFonts w:ascii="Arial" w:hAnsi="Arial" w:cs="Arial"/>
          <w:sz w:val="24"/>
          <w:szCs w:val="24"/>
        </w:rPr>
        <w:t>reguladas</w:t>
      </w:r>
      <w:r w:rsidR="00270D46" w:rsidRPr="00B33B6B">
        <w:rPr>
          <w:rFonts w:ascii="Arial" w:hAnsi="Arial" w:cs="Arial"/>
          <w:sz w:val="24"/>
          <w:szCs w:val="24"/>
        </w:rPr>
        <w:t xml:space="preserve"> en los </w:t>
      </w:r>
      <w:r w:rsidR="00E65533" w:rsidRPr="00B33B6B">
        <w:rPr>
          <w:rFonts w:ascii="Arial" w:hAnsi="Arial" w:cs="Arial"/>
          <w:sz w:val="24"/>
          <w:szCs w:val="24"/>
        </w:rPr>
        <w:t>Estatutos</w:t>
      </w:r>
      <w:r w:rsidR="00270D46" w:rsidRPr="00B33B6B">
        <w:rPr>
          <w:rFonts w:ascii="Arial" w:hAnsi="Arial" w:cs="Arial"/>
          <w:sz w:val="24"/>
          <w:szCs w:val="24"/>
        </w:rPr>
        <w:t xml:space="preserve"> de la </w:t>
      </w:r>
      <w:r w:rsidR="00E65533" w:rsidRPr="00B33B6B">
        <w:rPr>
          <w:rFonts w:ascii="Arial" w:hAnsi="Arial" w:cs="Arial"/>
          <w:sz w:val="24"/>
          <w:szCs w:val="24"/>
        </w:rPr>
        <w:t>Asociación</w:t>
      </w:r>
      <w:r w:rsidR="00270D46" w:rsidRPr="00B33B6B">
        <w:rPr>
          <w:rFonts w:ascii="Arial" w:hAnsi="Arial" w:cs="Arial"/>
          <w:sz w:val="24"/>
          <w:szCs w:val="24"/>
        </w:rPr>
        <w:t xml:space="preserve">. </w:t>
      </w:r>
    </w:p>
    <w:p w14:paraId="3C637C4D" w14:textId="77777777" w:rsidR="00AA67A0" w:rsidRPr="00B33B6B" w:rsidRDefault="00AA67A0"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0B2BBCA3" w14:textId="77777777" w:rsidR="00D65EC1" w:rsidRPr="00B33B6B" w:rsidRDefault="00D65EC1"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Sección II</w:t>
      </w:r>
    </w:p>
    <w:p w14:paraId="27F073E3" w14:textId="3CAD1B7C" w:rsidR="00270D46" w:rsidRPr="00B33B6B" w:rsidRDefault="00D65EC1"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Integración</w:t>
      </w:r>
      <w:r w:rsidR="0005468E" w:rsidRPr="00B33B6B">
        <w:rPr>
          <w:rFonts w:ascii="Arial" w:hAnsi="Arial" w:cs="Arial"/>
          <w:b/>
          <w:sz w:val="24"/>
          <w:szCs w:val="24"/>
        </w:rPr>
        <w:t xml:space="preserve"> del </w:t>
      </w:r>
      <w:r w:rsidR="00607ECF">
        <w:rPr>
          <w:rFonts w:ascii="Arial" w:hAnsi="Arial" w:cs="Arial"/>
          <w:b/>
          <w:sz w:val="24"/>
          <w:szCs w:val="24"/>
        </w:rPr>
        <w:t xml:space="preserve">Comité Regulador </w:t>
      </w:r>
    </w:p>
    <w:p w14:paraId="4E9A878F" w14:textId="77777777" w:rsidR="00B33B6B" w:rsidRDefault="00B33B6B"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194F465A" w14:textId="437B259C" w:rsidR="00270D46" w:rsidRPr="00F27D3D" w:rsidRDefault="00270D46"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t xml:space="preserve">El </w:t>
      </w:r>
      <w:r w:rsidR="00F27D3D">
        <w:rPr>
          <w:rFonts w:ascii="Arial" w:hAnsi="Arial" w:cs="Arial"/>
          <w:sz w:val="24"/>
          <w:szCs w:val="24"/>
        </w:rPr>
        <w:t xml:space="preserve">Comité Regulador </w:t>
      </w:r>
      <w:r w:rsidR="00982D8E" w:rsidRPr="00B33B6B">
        <w:rPr>
          <w:rFonts w:ascii="Arial" w:hAnsi="Arial" w:cs="Arial"/>
          <w:sz w:val="24"/>
          <w:szCs w:val="24"/>
        </w:rPr>
        <w:t xml:space="preserve">estará </w:t>
      </w:r>
      <w:r w:rsidRPr="00B33B6B">
        <w:rPr>
          <w:rFonts w:ascii="Arial" w:hAnsi="Arial" w:cs="Arial"/>
          <w:sz w:val="24"/>
          <w:szCs w:val="24"/>
        </w:rPr>
        <w:t>integra</w:t>
      </w:r>
      <w:r w:rsidR="00982D8E" w:rsidRPr="00B33B6B">
        <w:rPr>
          <w:rFonts w:ascii="Arial" w:hAnsi="Arial" w:cs="Arial"/>
          <w:sz w:val="24"/>
          <w:szCs w:val="24"/>
        </w:rPr>
        <w:t>do por</w:t>
      </w:r>
      <w:r w:rsidR="00F27D3D">
        <w:rPr>
          <w:rFonts w:ascii="Arial" w:hAnsi="Arial" w:cs="Arial"/>
          <w:sz w:val="24"/>
          <w:szCs w:val="24"/>
        </w:rPr>
        <w:t xml:space="preserve"> </w:t>
      </w:r>
      <w:r w:rsidR="00F033A1" w:rsidRPr="00B33B6B">
        <w:rPr>
          <w:rFonts w:ascii="Arial" w:hAnsi="Arial" w:cs="Arial"/>
          <w:sz w:val="24"/>
          <w:szCs w:val="24"/>
        </w:rPr>
        <w:t xml:space="preserve">tres </w:t>
      </w:r>
      <w:r w:rsidR="00982D8E" w:rsidRPr="00B33B6B">
        <w:rPr>
          <w:rFonts w:ascii="Arial" w:hAnsi="Arial" w:cs="Arial"/>
          <w:sz w:val="24"/>
          <w:szCs w:val="24"/>
        </w:rPr>
        <w:t>miembros</w:t>
      </w:r>
      <w:r w:rsidR="00AA67A0">
        <w:rPr>
          <w:rFonts w:ascii="Arial" w:hAnsi="Arial" w:cs="Arial"/>
          <w:sz w:val="24"/>
          <w:szCs w:val="24"/>
        </w:rPr>
        <w:t xml:space="preserve"> independientes  de las actividades de los sujetos autorregulados, es decir, no vinculados a los mismos, q</w:t>
      </w:r>
      <w:r w:rsidR="00F27D3D">
        <w:rPr>
          <w:rFonts w:ascii="Arial" w:hAnsi="Arial" w:cs="Arial"/>
          <w:sz w:val="24"/>
          <w:szCs w:val="24"/>
        </w:rPr>
        <w:t xml:space="preserve">uienes deberán tener su residencia en territorio ecuatoriano, deberán acreditar al menos dos años de </w:t>
      </w:r>
      <w:r w:rsidR="00AA67A0">
        <w:rPr>
          <w:rFonts w:ascii="Arial" w:hAnsi="Arial" w:cs="Arial"/>
          <w:sz w:val="24"/>
          <w:szCs w:val="24"/>
        </w:rPr>
        <w:t xml:space="preserve">conocimiento sobre </w:t>
      </w:r>
      <w:r w:rsidR="00F27D3D">
        <w:rPr>
          <w:rFonts w:ascii="Arial" w:hAnsi="Arial" w:cs="Arial"/>
          <w:sz w:val="24"/>
          <w:szCs w:val="24"/>
        </w:rPr>
        <w:t>mercado de valores y</w:t>
      </w:r>
      <w:r w:rsidR="00982D8E" w:rsidRPr="00F27D3D">
        <w:rPr>
          <w:rFonts w:ascii="Arial" w:hAnsi="Arial" w:cs="Arial"/>
          <w:sz w:val="24"/>
          <w:szCs w:val="24"/>
        </w:rPr>
        <w:t xml:space="preserve">  durará</w:t>
      </w:r>
      <w:r w:rsidRPr="00F27D3D">
        <w:rPr>
          <w:rFonts w:ascii="Arial" w:hAnsi="Arial" w:cs="Arial"/>
          <w:sz w:val="24"/>
          <w:szCs w:val="24"/>
        </w:rPr>
        <w:t xml:space="preserve">n dos </w:t>
      </w:r>
      <w:r w:rsidR="00E65533" w:rsidRPr="00F27D3D">
        <w:rPr>
          <w:rFonts w:ascii="Arial" w:hAnsi="Arial" w:cs="Arial"/>
          <w:sz w:val="24"/>
          <w:szCs w:val="24"/>
        </w:rPr>
        <w:t>años</w:t>
      </w:r>
      <w:r w:rsidRPr="00F27D3D">
        <w:rPr>
          <w:rFonts w:ascii="Arial" w:hAnsi="Arial" w:cs="Arial"/>
          <w:sz w:val="24"/>
          <w:szCs w:val="24"/>
        </w:rPr>
        <w:t xml:space="preserve"> en sus funciones, </w:t>
      </w:r>
    </w:p>
    <w:p w14:paraId="114AB687" w14:textId="77777777" w:rsidR="006B6488" w:rsidRPr="00B33B6B" w:rsidRDefault="006B6488" w:rsidP="00884566">
      <w:pPr>
        <w:pStyle w:val="Prrafodelista"/>
        <w:tabs>
          <w:tab w:val="left" w:pos="284"/>
          <w:tab w:val="left" w:pos="709"/>
          <w:tab w:val="left" w:pos="851"/>
        </w:tabs>
        <w:spacing w:after="0" w:line="240" w:lineRule="auto"/>
        <w:ind w:left="0"/>
        <w:rPr>
          <w:rFonts w:ascii="Arial" w:hAnsi="Arial" w:cs="Arial"/>
          <w:sz w:val="24"/>
          <w:szCs w:val="24"/>
        </w:rPr>
      </w:pPr>
    </w:p>
    <w:p w14:paraId="7A49059F" w14:textId="0A2FDC66" w:rsidR="0005468E" w:rsidRPr="00B33B6B" w:rsidRDefault="00736868"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color w:val="000000"/>
          <w:sz w:val="24"/>
          <w:szCs w:val="24"/>
        </w:rPr>
        <w:t xml:space="preserve">Para ser miembro del </w:t>
      </w:r>
      <w:r w:rsidR="00F27D3D">
        <w:rPr>
          <w:rFonts w:ascii="Arial" w:hAnsi="Arial" w:cs="Arial"/>
          <w:color w:val="000000"/>
          <w:sz w:val="24"/>
          <w:szCs w:val="24"/>
        </w:rPr>
        <w:t>Comité Regulador</w:t>
      </w:r>
      <w:r w:rsidR="00F033A1" w:rsidRPr="00B33B6B">
        <w:rPr>
          <w:rFonts w:ascii="Arial" w:hAnsi="Arial" w:cs="Arial"/>
          <w:color w:val="000000"/>
          <w:sz w:val="24"/>
          <w:szCs w:val="24"/>
        </w:rPr>
        <w:t xml:space="preserve">, al momento de su </w:t>
      </w:r>
      <w:r w:rsidR="00890976" w:rsidRPr="00B33B6B">
        <w:rPr>
          <w:rFonts w:ascii="Arial" w:hAnsi="Arial" w:cs="Arial"/>
          <w:color w:val="000000"/>
          <w:sz w:val="24"/>
          <w:szCs w:val="24"/>
        </w:rPr>
        <w:t>designación</w:t>
      </w:r>
      <w:r w:rsidR="005C65E3" w:rsidRPr="00B33B6B">
        <w:rPr>
          <w:rFonts w:ascii="Arial" w:hAnsi="Arial" w:cs="Arial"/>
          <w:color w:val="000000"/>
          <w:sz w:val="24"/>
          <w:szCs w:val="24"/>
        </w:rPr>
        <w:t>,</w:t>
      </w:r>
      <w:r w:rsidR="00F27D3D">
        <w:rPr>
          <w:rFonts w:ascii="Arial" w:hAnsi="Arial" w:cs="Arial"/>
          <w:color w:val="000000"/>
          <w:sz w:val="24"/>
          <w:szCs w:val="24"/>
        </w:rPr>
        <w:t xml:space="preserve"> </w:t>
      </w:r>
      <w:r w:rsidRPr="00B33B6B">
        <w:rPr>
          <w:rFonts w:ascii="Arial" w:hAnsi="Arial" w:cs="Arial"/>
          <w:color w:val="000000"/>
          <w:sz w:val="24"/>
          <w:szCs w:val="24"/>
        </w:rPr>
        <w:t>se deberá</w:t>
      </w:r>
      <w:r w:rsidR="00F27D3D">
        <w:rPr>
          <w:rFonts w:ascii="Arial" w:hAnsi="Arial" w:cs="Arial"/>
          <w:color w:val="000000"/>
          <w:sz w:val="24"/>
          <w:szCs w:val="24"/>
        </w:rPr>
        <w:t xml:space="preserve"> </w:t>
      </w:r>
      <w:r w:rsidRPr="00B33B6B">
        <w:rPr>
          <w:rFonts w:ascii="Arial" w:hAnsi="Arial" w:cs="Arial"/>
          <w:color w:val="000000"/>
          <w:sz w:val="24"/>
          <w:szCs w:val="24"/>
        </w:rPr>
        <w:t>presentar</w:t>
      </w:r>
      <w:r w:rsidR="00F27D3D">
        <w:rPr>
          <w:rFonts w:ascii="Arial" w:hAnsi="Arial" w:cs="Arial"/>
          <w:color w:val="000000"/>
          <w:sz w:val="24"/>
          <w:szCs w:val="24"/>
        </w:rPr>
        <w:t xml:space="preserve"> </w:t>
      </w:r>
      <w:r w:rsidRPr="00B33B6B">
        <w:rPr>
          <w:rFonts w:ascii="Arial" w:hAnsi="Arial" w:cs="Arial"/>
          <w:color w:val="000000"/>
          <w:sz w:val="24"/>
          <w:szCs w:val="24"/>
        </w:rPr>
        <w:t>documentación</w:t>
      </w:r>
      <w:r w:rsidR="00712686">
        <w:rPr>
          <w:rFonts w:ascii="Arial" w:hAnsi="Arial" w:cs="Arial"/>
          <w:color w:val="000000"/>
          <w:sz w:val="24"/>
          <w:szCs w:val="24"/>
        </w:rPr>
        <w:t xml:space="preserve"> o realizar una declaración</w:t>
      </w:r>
      <w:r w:rsidR="00932B89" w:rsidRPr="00B33B6B">
        <w:rPr>
          <w:rFonts w:ascii="Arial" w:hAnsi="Arial" w:cs="Arial"/>
          <w:color w:val="000000"/>
          <w:sz w:val="24"/>
          <w:szCs w:val="24"/>
        </w:rPr>
        <w:t xml:space="preserve"> que </w:t>
      </w:r>
      <w:r w:rsidRPr="00B33B6B">
        <w:rPr>
          <w:rFonts w:ascii="Arial" w:hAnsi="Arial" w:cs="Arial"/>
          <w:color w:val="000000"/>
          <w:sz w:val="24"/>
          <w:szCs w:val="24"/>
        </w:rPr>
        <w:t>demuestre</w:t>
      </w:r>
      <w:r w:rsidR="00932B89" w:rsidRPr="00B33B6B">
        <w:rPr>
          <w:rFonts w:ascii="Arial" w:hAnsi="Arial" w:cs="Arial"/>
          <w:color w:val="000000"/>
          <w:sz w:val="24"/>
          <w:szCs w:val="24"/>
        </w:rPr>
        <w:t xml:space="preserve"> que:</w:t>
      </w:r>
    </w:p>
    <w:p w14:paraId="5E69A7E2" w14:textId="77777777" w:rsidR="0005468E" w:rsidRPr="00B33B6B" w:rsidRDefault="0005468E"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165A8483" w14:textId="77777777" w:rsidR="00932B89" w:rsidRPr="00B33B6B" w:rsidRDefault="006B6488" w:rsidP="00884566">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 xml:space="preserve">No </w:t>
      </w:r>
      <w:r w:rsidR="00932B89" w:rsidRPr="00B33B6B">
        <w:rPr>
          <w:rFonts w:ascii="Arial" w:hAnsi="Arial" w:cs="Arial"/>
          <w:color w:val="000000"/>
          <w:sz w:val="24"/>
          <w:szCs w:val="24"/>
        </w:rPr>
        <w:t xml:space="preserve">han sido </w:t>
      </w:r>
      <w:r w:rsidRPr="00B33B6B">
        <w:rPr>
          <w:rFonts w:ascii="Arial" w:hAnsi="Arial" w:cs="Arial"/>
          <w:color w:val="000000"/>
          <w:sz w:val="24"/>
          <w:szCs w:val="24"/>
        </w:rPr>
        <w:t>condenados mediante sentencia ejecutoriada, al pago de obligaciones con instituciones del sistema financiero o por obligaciones tributarias, así como los que hubieren incumplido un laudo dictado por un Tribunal de Arbitraje, mientras esté pen</w:t>
      </w:r>
      <w:r w:rsidR="00B27BBB" w:rsidRPr="00B33B6B">
        <w:rPr>
          <w:rFonts w:ascii="Arial" w:hAnsi="Arial" w:cs="Arial"/>
          <w:color w:val="000000"/>
          <w:sz w:val="24"/>
          <w:szCs w:val="24"/>
        </w:rPr>
        <w:t>diente la obligación;</w:t>
      </w:r>
    </w:p>
    <w:p w14:paraId="299A4F49" w14:textId="77777777" w:rsidR="00932B89" w:rsidRPr="00B33B6B" w:rsidRDefault="00932B89"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1FE0781E" w14:textId="77777777" w:rsidR="00932B89" w:rsidRPr="00B33B6B" w:rsidRDefault="006B6488" w:rsidP="00884566">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No haber sido judicialmente declarados inso</w:t>
      </w:r>
      <w:r w:rsidR="00B27BBB" w:rsidRPr="00B33B6B">
        <w:rPr>
          <w:rFonts w:ascii="Arial" w:hAnsi="Arial" w:cs="Arial"/>
          <w:color w:val="000000"/>
          <w:sz w:val="24"/>
          <w:szCs w:val="24"/>
        </w:rPr>
        <w:t>lventes o en estado de quiebra;</w:t>
      </w:r>
    </w:p>
    <w:p w14:paraId="016CCD27" w14:textId="77777777" w:rsidR="00932B89" w:rsidRPr="00B33B6B" w:rsidRDefault="00932B89" w:rsidP="00884566">
      <w:pPr>
        <w:pStyle w:val="Prrafodelista"/>
        <w:tabs>
          <w:tab w:val="left" w:pos="284"/>
          <w:tab w:val="left" w:pos="709"/>
          <w:tab w:val="left" w:pos="851"/>
        </w:tabs>
        <w:spacing w:after="0" w:line="240" w:lineRule="auto"/>
        <w:ind w:left="0"/>
        <w:rPr>
          <w:rFonts w:ascii="Arial" w:hAnsi="Arial" w:cs="Arial"/>
          <w:color w:val="000000"/>
          <w:sz w:val="24"/>
          <w:szCs w:val="24"/>
        </w:rPr>
      </w:pPr>
    </w:p>
    <w:p w14:paraId="4606F1C3" w14:textId="77777777" w:rsidR="00932B89" w:rsidRPr="00B33B6B" w:rsidRDefault="006B6488" w:rsidP="00884566">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 xml:space="preserve">No estar impedidos de ejercer el comercio y ni haber sido condenados por delitos contra la propiedad, las personas, la fe pública o la </w:t>
      </w:r>
      <w:r w:rsidR="008F7A34" w:rsidRPr="00B33B6B">
        <w:rPr>
          <w:rFonts w:ascii="Arial" w:hAnsi="Arial" w:cs="Arial"/>
          <w:color w:val="000000"/>
          <w:sz w:val="24"/>
          <w:szCs w:val="24"/>
        </w:rPr>
        <w:t>a</w:t>
      </w:r>
      <w:r w:rsidRPr="00B33B6B">
        <w:rPr>
          <w:rFonts w:ascii="Arial" w:hAnsi="Arial" w:cs="Arial"/>
          <w:color w:val="000000"/>
          <w:sz w:val="24"/>
          <w:szCs w:val="24"/>
        </w:rPr>
        <w:t xml:space="preserve">dministración </w:t>
      </w:r>
      <w:r w:rsidR="008F7A34" w:rsidRPr="00B33B6B">
        <w:rPr>
          <w:rFonts w:ascii="Arial" w:hAnsi="Arial" w:cs="Arial"/>
          <w:color w:val="000000"/>
          <w:sz w:val="24"/>
          <w:szCs w:val="24"/>
        </w:rPr>
        <w:t>p</w:t>
      </w:r>
      <w:r w:rsidRPr="00B33B6B">
        <w:rPr>
          <w:rFonts w:ascii="Arial" w:hAnsi="Arial" w:cs="Arial"/>
          <w:color w:val="000000"/>
          <w:sz w:val="24"/>
          <w:szCs w:val="24"/>
        </w:rPr>
        <w:t>ública; así como los sancionados con inhabilitación o remoción de su cargo por la Superintendencia de Compañías</w:t>
      </w:r>
      <w:r w:rsidR="008F7A34" w:rsidRPr="00B33B6B">
        <w:rPr>
          <w:rFonts w:ascii="Arial" w:hAnsi="Arial" w:cs="Arial"/>
          <w:color w:val="000000"/>
          <w:sz w:val="24"/>
          <w:szCs w:val="24"/>
        </w:rPr>
        <w:t>, Valores y S</w:t>
      </w:r>
      <w:r w:rsidR="00B42050" w:rsidRPr="00B33B6B">
        <w:rPr>
          <w:rFonts w:ascii="Arial" w:hAnsi="Arial" w:cs="Arial"/>
          <w:color w:val="000000"/>
          <w:sz w:val="24"/>
          <w:szCs w:val="24"/>
        </w:rPr>
        <w:t>eguros</w:t>
      </w:r>
      <w:r w:rsidR="008F7A34" w:rsidRPr="00B33B6B">
        <w:rPr>
          <w:rFonts w:ascii="Arial" w:hAnsi="Arial" w:cs="Arial"/>
          <w:color w:val="000000"/>
          <w:sz w:val="24"/>
          <w:szCs w:val="24"/>
        </w:rPr>
        <w:t>,</w:t>
      </w:r>
      <w:r w:rsidR="00712686">
        <w:rPr>
          <w:rFonts w:ascii="Arial" w:hAnsi="Arial" w:cs="Arial"/>
          <w:color w:val="000000"/>
          <w:sz w:val="24"/>
          <w:szCs w:val="24"/>
        </w:rPr>
        <w:t xml:space="preserve"> </w:t>
      </w:r>
      <w:r w:rsidRPr="00B33B6B">
        <w:rPr>
          <w:rFonts w:ascii="Arial" w:hAnsi="Arial" w:cs="Arial"/>
          <w:color w:val="000000"/>
          <w:sz w:val="24"/>
          <w:szCs w:val="24"/>
        </w:rPr>
        <w:t xml:space="preserve">o </w:t>
      </w:r>
      <w:r w:rsidR="008F7A34" w:rsidRPr="00B33B6B">
        <w:rPr>
          <w:rFonts w:ascii="Arial" w:hAnsi="Arial" w:cs="Arial"/>
          <w:color w:val="000000"/>
          <w:sz w:val="24"/>
          <w:szCs w:val="24"/>
        </w:rPr>
        <w:t xml:space="preserve">la Superintendencia </w:t>
      </w:r>
      <w:r w:rsidR="00712686">
        <w:rPr>
          <w:rFonts w:ascii="Arial" w:hAnsi="Arial" w:cs="Arial"/>
          <w:color w:val="000000"/>
          <w:sz w:val="24"/>
          <w:szCs w:val="24"/>
        </w:rPr>
        <w:t>de Bancos, Bolsas de V</w:t>
      </w:r>
      <w:r w:rsidRPr="00B33B6B">
        <w:rPr>
          <w:rFonts w:ascii="Arial" w:hAnsi="Arial" w:cs="Arial"/>
          <w:color w:val="000000"/>
          <w:sz w:val="24"/>
          <w:szCs w:val="24"/>
        </w:rPr>
        <w:t xml:space="preserve">alores o </w:t>
      </w:r>
      <w:r w:rsidR="00712686">
        <w:rPr>
          <w:rFonts w:ascii="Arial" w:hAnsi="Arial" w:cs="Arial"/>
          <w:color w:val="000000"/>
          <w:sz w:val="24"/>
          <w:szCs w:val="24"/>
        </w:rPr>
        <w:t>A</w:t>
      </w:r>
      <w:r w:rsidR="00E72AF5" w:rsidRPr="00B33B6B">
        <w:rPr>
          <w:rFonts w:ascii="Arial" w:hAnsi="Arial" w:cs="Arial"/>
          <w:color w:val="000000"/>
          <w:sz w:val="24"/>
          <w:szCs w:val="24"/>
        </w:rPr>
        <w:t>sociaciones</w:t>
      </w:r>
      <w:r w:rsidRPr="00B33B6B">
        <w:rPr>
          <w:rFonts w:ascii="Arial" w:hAnsi="Arial" w:cs="Arial"/>
          <w:color w:val="000000"/>
          <w:sz w:val="24"/>
          <w:szCs w:val="24"/>
        </w:rPr>
        <w:t xml:space="preserve"> de </w:t>
      </w:r>
      <w:r w:rsidR="00712686">
        <w:rPr>
          <w:rStyle w:val="hit"/>
          <w:rFonts w:ascii="Arial" w:hAnsi="Arial" w:cs="Arial"/>
          <w:color w:val="000000"/>
          <w:sz w:val="24"/>
          <w:szCs w:val="24"/>
        </w:rPr>
        <w:t>A</w:t>
      </w:r>
      <w:r w:rsidRPr="00B33B6B">
        <w:rPr>
          <w:rStyle w:val="hit"/>
          <w:rFonts w:ascii="Arial" w:hAnsi="Arial" w:cs="Arial"/>
          <w:color w:val="000000"/>
          <w:sz w:val="24"/>
          <w:szCs w:val="24"/>
        </w:rPr>
        <w:t>utorregulación</w:t>
      </w:r>
      <w:r w:rsidR="00B27BBB" w:rsidRPr="00B33B6B">
        <w:rPr>
          <w:rFonts w:ascii="Arial" w:hAnsi="Arial" w:cs="Arial"/>
          <w:color w:val="000000"/>
          <w:sz w:val="24"/>
          <w:szCs w:val="24"/>
        </w:rPr>
        <w:t>;</w:t>
      </w:r>
    </w:p>
    <w:p w14:paraId="1375A035" w14:textId="77777777" w:rsidR="00932B89" w:rsidRPr="00B33B6B" w:rsidRDefault="00932B89" w:rsidP="00884566">
      <w:pPr>
        <w:pStyle w:val="Prrafodelista"/>
        <w:tabs>
          <w:tab w:val="left" w:pos="284"/>
          <w:tab w:val="left" w:pos="709"/>
          <w:tab w:val="left" w:pos="851"/>
        </w:tabs>
        <w:spacing w:after="0" w:line="240" w:lineRule="auto"/>
        <w:ind w:left="0"/>
        <w:rPr>
          <w:rFonts w:ascii="Arial" w:hAnsi="Arial" w:cs="Arial"/>
          <w:color w:val="000000"/>
          <w:sz w:val="24"/>
          <w:szCs w:val="24"/>
        </w:rPr>
      </w:pPr>
    </w:p>
    <w:p w14:paraId="228FD272" w14:textId="6926EA67" w:rsidR="00932B89" w:rsidRPr="00BD6AA0" w:rsidRDefault="006B6488" w:rsidP="00884566">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No haber sido condenados mediante sentencia ejecutoriada por los delitos tipificados en la Ley sobre Sustancias Est</w:t>
      </w:r>
      <w:r w:rsidR="00932B89" w:rsidRPr="00B33B6B">
        <w:rPr>
          <w:rFonts w:ascii="Arial" w:hAnsi="Arial" w:cs="Arial"/>
          <w:color w:val="000000"/>
          <w:sz w:val="24"/>
          <w:szCs w:val="24"/>
        </w:rPr>
        <w:t>upefacientes y Psicotrópicas</w:t>
      </w:r>
      <w:r w:rsidR="00BD6AA0">
        <w:rPr>
          <w:rFonts w:ascii="Arial" w:hAnsi="Arial" w:cs="Arial"/>
          <w:color w:val="000000"/>
          <w:sz w:val="24"/>
          <w:szCs w:val="24"/>
        </w:rPr>
        <w:t>, en la Ley de Prevención, Detección y Erradicación del Delito de Lavado de Activos y del Financiamiento de Delitos y del Financiamiento del Terrorismo.  Sin perjuicio de lo anterior y de considerarlo necesario, la Asociación podrá solicitar, a cualquiera de sus Asociados, que realice a su favor una búsqueda en las bases consolidadas respectivas.</w:t>
      </w:r>
    </w:p>
    <w:p w14:paraId="028913F1" w14:textId="77777777" w:rsidR="00932B89" w:rsidRPr="00B33B6B" w:rsidRDefault="00932B89" w:rsidP="00884566">
      <w:pPr>
        <w:pStyle w:val="Prrafodelista"/>
        <w:tabs>
          <w:tab w:val="left" w:pos="284"/>
          <w:tab w:val="left" w:pos="709"/>
          <w:tab w:val="left" w:pos="851"/>
        </w:tabs>
        <w:spacing w:after="0" w:line="240" w:lineRule="auto"/>
        <w:ind w:left="0"/>
        <w:rPr>
          <w:rFonts w:ascii="Arial" w:hAnsi="Arial" w:cs="Arial"/>
          <w:color w:val="000000"/>
          <w:sz w:val="24"/>
          <w:szCs w:val="24"/>
        </w:rPr>
      </w:pPr>
    </w:p>
    <w:p w14:paraId="5FCEC4B0" w14:textId="77777777" w:rsidR="00932B89" w:rsidRPr="00B33B6B" w:rsidRDefault="006B6488" w:rsidP="00884566">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color w:val="000000"/>
          <w:sz w:val="24"/>
          <w:szCs w:val="24"/>
        </w:rPr>
        <w:t>No encontrarse inhabilitados para ejercer cargos públicos en general, o cargos directivos en instituciones del sistema financi</w:t>
      </w:r>
      <w:r w:rsidR="00932B89" w:rsidRPr="00B33B6B">
        <w:rPr>
          <w:rFonts w:ascii="Arial" w:hAnsi="Arial" w:cs="Arial"/>
          <w:color w:val="000000"/>
          <w:sz w:val="24"/>
          <w:szCs w:val="24"/>
        </w:rPr>
        <w:t>ero o sociedades mercantiles</w:t>
      </w:r>
      <w:r w:rsidR="00B27BBB" w:rsidRPr="00B33B6B">
        <w:rPr>
          <w:rFonts w:ascii="Arial" w:hAnsi="Arial" w:cs="Arial"/>
          <w:color w:val="000000"/>
          <w:sz w:val="24"/>
          <w:szCs w:val="24"/>
        </w:rPr>
        <w:t>;</w:t>
      </w:r>
    </w:p>
    <w:p w14:paraId="6794B64D" w14:textId="77777777" w:rsidR="00DB290C" w:rsidRPr="00B33B6B" w:rsidRDefault="00DB290C" w:rsidP="00884566">
      <w:pPr>
        <w:pStyle w:val="Prrafodelista"/>
        <w:tabs>
          <w:tab w:val="left" w:pos="284"/>
          <w:tab w:val="left" w:pos="709"/>
          <w:tab w:val="left" w:pos="851"/>
        </w:tabs>
        <w:spacing w:after="0" w:line="240" w:lineRule="auto"/>
        <w:ind w:left="0"/>
        <w:rPr>
          <w:rFonts w:ascii="Arial" w:hAnsi="Arial" w:cs="Arial"/>
          <w:sz w:val="24"/>
          <w:szCs w:val="24"/>
        </w:rPr>
      </w:pPr>
    </w:p>
    <w:p w14:paraId="4F228735" w14:textId="2425DB54" w:rsidR="00DB290C" w:rsidRPr="00B33B6B" w:rsidRDefault="00DB290C" w:rsidP="00884566">
      <w:pPr>
        <w:pStyle w:val="Prrafodelista"/>
        <w:numPr>
          <w:ilvl w:val="0"/>
          <w:numId w:val="9"/>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No mantener reclamos administrativ</w:t>
      </w:r>
      <w:r w:rsidR="00BD6AA0">
        <w:rPr>
          <w:rFonts w:ascii="Arial" w:hAnsi="Arial" w:cs="Arial"/>
          <w:sz w:val="24"/>
          <w:szCs w:val="24"/>
        </w:rPr>
        <w:t>o</w:t>
      </w:r>
      <w:r w:rsidRPr="00B33B6B">
        <w:rPr>
          <w:rFonts w:ascii="Arial" w:hAnsi="Arial" w:cs="Arial"/>
          <w:sz w:val="24"/>
          <w:szCs w:val="24"/>
        </w:rPr>
        <w:t>s o judiciales o cualquier otra situación de conflic</w:t>
      </w:r>
      <w:r w:rsidR="00B27BBB" w:rsidRPr="00B33B6B">
        <w:rPr>
          <w:rFonts w:ascii="Arial" w:hAnsi="Arial" w:cs="Arial"/>
          <w:sz w:val="24"/>
          <w:szCs w:val="24"/>
        </w:rPr>
        <w:t>to con ninguno de los Asociados;</w:t>
      </w:r>
    </w:p>
    <w:p w14:paraId="7AA9D0EB" w14:textId="77777777" w:rsidR="004E715A" w:rsidRPr="00B33B6B" w:rsidRDefault="004E715A" w:rsidP="00884566">
      <w:pPr>
        <w:pStyle w:val="Prrafodelista"/>
        <w:tabs>
          <w:tab w:val="left" w:pos="284"/>
          <w:tab w:val="left" w:pos="709"/>
          <w:tab w:val="left" w:pos="851"/>
        </w:tabs>
        <w:spacing w:after="0" w:line="240" w:lineRule="auto"/>
        <w:ind w:left="0"/>
        <w:jc w:val="both"/>
        <w:rPr>
          <w:rFonts w:ascii="Arial" w:hAnsi="Arial" w:cs="Arial"/>
          <w:sz w:val="24"/>
          <w:szCs w:val="24"/>
        </w:rPr>
      </w:pPr>
    </w:p>
    <w:p w14:paraId="5FC0D150" w14:textId="1F2AA41F" w:rsidR="00D03115" w:rsidRPr="00B33B6B" w:rsidRDefault="00932B89"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t xml:space="preserve">Los miembros </w:t>
      </w:r>
      <w:r w:rsidR="004E715A" w:rsidRPr="00B33B6B">
        <w:rPr>
          <w:rFonts w:ascii="Arial" w:hAnsi="Arial" w:cs="Arial"/>
          <w:sz w:val="24"/>
          <w:szCs w:val="24"/>
        </w:rPr>
        <w:t>de</w:t>
      </w:r>
      <w:r w:rsidRPr="00B33B6B">
        <w:rPr>
          <w:rFonts w:ascii="Arial" w:hAnsi="Arial" w:cs="Arial"/>
          <w:sz w:val="24"/>
          <w:szCs w:val="24"/>
        </w:rPr>
        <w:t>l</w:t>
      </w:r>
      <w:r w:rsidR="00BD6AA0">
        <w:rPr>
          <w:rFonts w:ascii="Arial" w:hAnsi="Arial" w:cs="Arial"/>
          <w:sz w:val="24"/>
          <w:szCs w:val="24"/>
        </w:rPr>
        <w:t xml:space="preserve"> Comité Regulador</w:t>
      </w:r>
      <w:r w:rsidR="004E715A" w:rsidRPr="00B33B6B">
        <w:rPr>
          <w:rFonts w:ascii="Arial" w:hAnsi="Arial" w:cs="Arial"/>
          <w:sz w:val="24"/>
          <w:szCs w:val="24"/>
        </w:rPr>
        <w:t xml:space="preserve"> serán seleccionados</w:t>
      </w:r>
      <w:r w:rsidR="00CA349C" w:rsidRPr="00B33B6B">
        <w:rPr>
          <w:rFonts w:ascii="Arial" w:hAnsi="Arial" w:cs="Arial"/>
          <w:sz w:val="24"/>
          <w:szCs w:val="24"/>
        </w:rPr>
        <w:t xml:space="preserve"> por el Directorio de la </w:t>
      </w:r>
      <w:r w:rsidR="005472DB" w:rsidRPr="00B33B6B">
        <w:rPr>
          <w:rFonts w:ascii="Arial" w:hAnsi="Arial" w:cs="Arial"/>
          <w:sz w:val="24"/>
          <w:szCs w:val="24"/>
        </w:rPr>
        <w:t>Asociación</w:t>
      </w:r>
      <w:r w:rsidR="00CA349C" w:rsidRPr="00B33B6B">
        <w:rPr>
          <w:rFonts w:ascii="Arial" w:hAnsi="Arial" w:cs="Arial"/>
          <w:sz w:val="24"/>
          <w:szCs w:val="24"/>
        </w:rPr>
        <w:t>,</w:t>
      </w:r>
      <w:r w:rsidR="00BD6AA0">
        <w:rPr>
          <w:rFonts w:ascii="Arial" w:hAnsi="Arial" w:cs="Arial"/>
          <w:sz w:val="24"/>
          <w:szCs w:val="24"/>
        </w:rPr>
        <w:t xml:space="preserve"> </w:t>
      </w:r>
      <w:r w:rsidR="004E715A" w:rsidRPr="00B33B6B">
        <w:rPr>
          <w:rFonts w:ascii="Arial" w:hAnsi="Arial" w:cs="Arial"/>
          <w:sz w:val="24"/>
          <w:szCs w:val="24"/>
        </w:rPr>
        <w:t xml:space="preserve">en base </w:t>
      </w:r>
      <w:r w:rsidR="00BD6AA0">
        <w:rPr>
          <w:rFonts w:ascii="Arial" w:hAnsi="Arial" w:cs="Arial"/>
          <w:sz w:val="24"/>
          <w:szCs w:val="24"/>
        </w:rPr>
        <w:t>a experiencia en el mercado de valores y a lo dispuesto en el presente Reglamento.</w:t>
      </w:r>
      <w:r w:rsidR="00982D8E" w:rsidRPr="00B33B6B">
        <w:rPr>
          <w:rFonts w:ascii="Arial" w:hAnsi="Arial" w:cs="Arial"/>
          <w:sz w:val="24"/>
          <w:szCs w:val="24"/>
        </w:rPr>
        <w:t xml:space="preserve"> Los</w:t>
      </w:r>
      <w:r w:rsidR="00B42050" w:rsidRPr="00B33B6B">
        <w:rPr>
          <w:rFonts w:ascii="Arial" w:hAnsi="Arial" w:cs="Arial"/>
          <w:sz w:val="24"/>
          <w:szCs w:val="24"/>
        </w:rPr>
        <w:t xml:space="preserve"> </w:t>
      </w:r>
      <w:r w:rsidR="008229F0" w:rsidRPr="00B33B6B">
        <w:rPr>
          <w:rFonts w:ascii="Arial" w:hAnsi="Arial" w:cs="Arial"/>
          <w:sz w:val="24"/>
          <w:szCs w:val="24"/>
        </w:rPr>
        <w:t>resultados</w:t>
      </w:r>
      <w:r w:rsidR="00982D8E" w:rsidRPr="00B33B6B">
        <w:rPr>
          <w:rFonts w:ascii="Arial" w:hAnsi="Arial" w:cs="Arial"/>
          <w:sz w:val="24"/>
          <w:szCs w:val="24"/>
        </w:rPr>
        <w:t xml:space="preserve"> de la selección serán </w:t>
      </w:r>
      <w:r w:rsidR="008229F0" w:rsidRPr="00B33B6B">
        <w:rPr>
          <w:rFonts w:ascii="Arial" w:hAnsi="Arial" w:cs="Arial"/>
          <w:sz w:val="24"/>
          <w:szCs w:val="24"/>
        </w:rPr>
        <w:t>publicados</w:t>
      </w:r>
      <w:r w:rsidR="00982D8E" w:rsidRPr="00B33B6B">
        <w:rPr>
          <w:rFonts w:ascii="Arial" w:hAnsi="Arial" w:cs="Arial"/>
          <w:sz w:val="24"/>
          <w:szCs w:val="24"/>
        </w:rPr>
        <w:t xml:space="preserve"> en </w:t>
      </w:r>
      <w:r w:rsidR="008229F0" w:rsidRPr="00B33B6B">
        <w:rPr>
          <w:rFonts w:ascii="Arial" w:hAnsi="Arial" w:cs="Arial"/>
          <w:sz w:val="24"/>
          <w:szCs w:val="24"/>
        </w:rPr>
        <w:t>la página</w:t>
      </w:r>
      <w:r w:rsidR="00982D8E" w:rsidRPr="00B33B6B">
        <w:rPr>
          <w:rFonts w:ascii="Arial" w:hAnsi="Arial" w:cs="Arial"/>
          <w:sz w:val="24"/>
          <w:szCs w:val="24"/>
        </w:rPr>
        <w:t xml:space="preserve"> Web de la </w:t>
      </w:r>
      <w:r w:rsidR="008229F0" w:rsidRPr="00B33B6B">
        <w:rPr>
          <w:rFonts w:ascii="Arial" w:hAnsi="Arial" w:cs="Arial"/>
          <w:sz w:val="24"/>
          <w:szCs w:val="24"/>
        </w:rPr>
        <w:t>Asociación</w:t>
      </w:r>
      <w:r w:rsidR="00982D8E" w:rsidRPr="00B33B6B">
        <w:rPr>
          <w:rFonts w:ascii="Arial" w:hAnsi="Arial" w:cs="Arial"/>
          <w:sz w:val="24"/>
          <w:szCs w:val="24"/>
        </w:rPr>
        <w:t>.</w:t>
      </w:r>
    </w:p>
    <w:p w14:paraId="032AD357" w14:textId="77777777" w:rsidR="0005468E" w:rsidRPr="00B33B6B" w:rsidRDefault="0005468E"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1CFA6BF3" w14:textId="16D1FCA8" w:rsidR="00D03115" w:rsidRPr="00B33B6B" w:rsidRDefault="0099548F"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sz w:val="24"/>
          <w:szCs w:val="24"/>
        </w:rPr>
        <w:t>Los miembros de</w:t>
      </w:r>
      <w:r w:rsidR="00BD6AA0">
        <w:rPr>
          <w:rFonts w:ascii="Arial" w:hAnsi="Arial" w:cs="Arial"/>
          <w:sz w:val="24"/>
          <w:szCs w:val="24"/>
        </w:rPr>
        <w:t xml:space="preserve">l Comité </w:t>
      </w:r>
      <w:r w:rsidR="002414C8">
        <w:rPr>
          <w:rFonts w:ascii="Arial" w:hAnsi="Arial" w:cs="Arial"/>
          <w:sz w:val="24"/>
          <w:szCs w:val="24"/>
        </w:rPr>
        <w:t>Regulador podrán</w:t>
      </w:r>
      <w:r w:rsidRPr="00B33B6B">
        <w:rPr>
          <w:rFonts w:ascii="Arial" w:hAnsi="Arial" w:cs="Arial"/>
          <w:sz w:val="24"/>
          <w:szCs w:val="24"/>
        </w:rPr>
        <w:t xml:space="preserve"> ser suspendidos y/o remplazados si incurren en las limitaciones determinadas en el </w:t>
      </w:r>
      <w:r w:rsidR="002414C8" w:rsidRPr="00B33B6B">
        <w:rPr>
          <w:rFonts w:ascii="Arial" w:hAnsi="Arial" w:cs="Arial"/>
          <w:sz w:val="24"/>
          <w:szCs w:val="24"/>
        </w:rPr>
        <w:t>Art.17</w:t>
      </w:r>
      <w:r w:rsidR="008229F0" w:rsidRPr="00B33B6B">
        <w:rPr>
          <w:rFonts w:ascii="Arial" w:hAnsi="Arial" w:cs="Arial"/>
          <w:sz w:val="24"/>
          <w:szCs w:val="24"/>
        </w:rPr>
        <w:t>, o</w:t>
      </w:r>
      <w:r w:rsidRPr="00B33B6B">
        <w:rPr>
          <w:rFonts w:ascii="Arial" w:hAnsi="Arial" w:cs="Arial"/>
          <w:sz w:val="24"/>
          <w:szCs w:val="24"/>
        </w:rPr>
        <w:t xml:space="preserve"> en </w:t>
      </w:r>
      <w:r w:rsidR="00E65533" w:rsidRPr="00B33B6B">
        <w:rPr>
          <w:rFonts w:ascii="Arial" w:hAnsi="Arial" w:cs="Arial"/>
          <w:sz w:val="24"/>
          <w:szCs w:val="24"/>
        </w:rPr>
        <w:t>conflicto</w:t>
      </w:r>
      <w:r w:rsidRPr="00B33B6B">
        <w:rPr>
          <w:rFonts w:ascii="Arial" w:hAnsi="Arial" w:cs="Arial"/>
          <w:sz w:val="24"/>
          <w:szCs w:val="24"/>
        </w:rPr>
        <w:t xml:space="preserve"> de interés </w:t>
      </w:r>
      <w:r w:rsidR="00BD6AA0">
        <w:rPr>
          <w:rFonts w:ascii="Arial" w:hAnsi="Arial" w:cs="Arial"/>
          <w:sz w:val="24"/>
          <w:szCs w:val="24"/>
        </w:rPr>
        <w:t>en</w:t>
      </w:r>
      <w:r w:rsidRPr="00B33B6B">
        <w:rPr>
          <w:rFonts w:ascii="Arial" w:hAnsi="Arial" w:cs="Arial"/>
          <w:sz w:val="24"/>
          <w:szCs w:val="24"/>
        </w:rPr>
        <w:t xml:space="preserve"> los casos </w:t>
      </w:r>
      <w:r w:rsidR="00982D8E" w:rsidRPr="00B33B6B">
        <w:rPr>
          <w:rFonts w:ascii="Arial" w:hAnsi="Arial" w:cs="Arial"/>
          <w:sz w:val="24"/>
          <w:szCs w:val="24"/>
        </w:rPr>
        <w:t xml:space="preserve">que </w:t>
      </w:r>
      <w:r w:rsidRPr="00B33B6B">
        <w:rPr>
          <w:rFonts w:ascii="Arial" w:hAnsi="Arial" w:cs="Arial"/>
          <w:sz w:val="24"/>
          <w:szCs w:val="24"/>
        </w:rPr>
        <w:t xml:space="preserve">sean de su conocimiento y </w:t>
      </w:r>
      <w:r w:rsidR="00E72AF5" w:rsidRPr="00B33B6B">
        <w:rPr>
          <w:rFonts w:ascii="Arial" w:hAnsi="Arial" w:cs="Arial"/>
          <w:sz w:val="24"/>
          <w:szCs w:val="24"/>
        </w:rPr>
        <w:t>trámite</w:t>
      </w:r>
      <w:r w:rsidRPr="00B33B6B">
        <w:rPr>
          <w:rFonts w:ascii="Arial" w:hAnsi="Arial" w:cs="Arial"/>
          <w:sz w:val="24"/>
          <w:szCs w:val="24"/>
        </w:rPr>
        <w:t>.</w:t>
      </w:r>
      <w:r w:rsidR="00982D8E" w:rsidRPr="00B33B6B">
        <w:rPr>
          <w:rFonts w:ascii="Arial" w:hAnsi="Arial" w:cs="Arial"/>
          <w:sz w:val="24"/>
          <w:szCs w:val="24"/>
        </w:rPr>
        <w:t xml:space="preserve"> La suspensión y/o reemplazo serán </w:t>
      </w:r>
      <w:r w:rsidR="008229F0" w:rsidRPr="00B33B6B">
        <w:rPr>
          <w:rFonts w:ascii="Arial" w:hAnsi="Arial" w:cs="Arial"/>
          <w:sz w:val="24"/>
          <w:szCs w:val="24"/>
        </w:rPr>
        <w:t>resueltos</w:t>
      </w:r>
      <w:r w:rsidR="00982D8E" w:rsidRPr="00B33B6B">
        <w:rPr>
          <w:rFonts w:ascii="Arial" w:hAnsi="Arial" w:cs="Arial"/>
          <w:sz w:val="24"/>
          <w:szCs w:val="24"/>
        </w:rPr>
        <w:t xml:space="preserve"> por el Directorio de la </w:t>
      </w:r>
      <w:r w:rsidR="008229F0" w:rsidRPr="00B33B6B">
        <w:rPr>
          <w:rFonts w:ascii="Arial" w:hAnsi="Arial" w:cs="Arial"/>
          <w:sz w:val="24"/>
          <w:szCs w:val="24"/>
        </w:rPr>
        <w:t>Asociación</w:t>
      </w:r>
      <w:r w:rsidR="00D03115" w:rsidRPr="00B33B6B">
        <w:rPr>
          <w:rFonts w:ascii="Arial" w:hAnsi="Arial" w:cs="Arial"/>
          <w:sz w:val="24"/>
          <w:szCs w:val="24"/>
        </w:rPr>
        <w:t>.</w:t>
      </w:r>
    </w:p>
    <w:p w14:paraId="4E0C1DB9" w14:textId="77777777" w:rsidR="009F0B96" w:rsidRPr="00B33B6B" w:rsidRDefault="009F0B96"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41DD27E3" w14:textId="50AA095A" w:rsidR="00D65EC1" w:rsidRDefault="000569EC"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r>
        <w:rPr>
          <w:rFonts w:ascii="Arial" w:hAnsi="Arial" w:cs="Arial"/>
          <w:b/>
          <w:sz w:val="24"/>
          <w:szCs w:val="24"/>
        </w:rPr>
        <w:t xml:space="preserve">TITULO </w:t>
      </w:r>
      <w:r w:rsidR="00D65EC1" w:rsidRPr="00B33B6B">
        <w:rPr>
          <w:rFonts w:ascii="Arial" w:hAnsi="Arial" w:cs="Arial"/>
          <w:b/>
          <w:sz w:val="24"/>
          <w:szCs w:val="24"/>
        </w:rPr>
        <w:t>X</w:t>
      </w:r>
      <w:r>
        <w:rPr>
          <w:rFonts w:ascii="Arial" w:hAnsi="Arial" w:cs="Arial"/>
          <w:b/>
          <w:sz w:val="24"/>
          <w:szCs w:val="24"/>
        </w:rPr>
        <w:t>II</w:t>
      </w:r>
    </w:p>
    <w:p w14:paraId="5B96319E" w14:textId="77777777" w:rsidR="00A84A2D" w:rsidRPr="00B33B6B" w:rsidRDefault="00A84A2D"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5C4FF599" w14:textId="05E19CF6" w:rsidR="00D65EC1" w:rsidRPr="00B33B6B" w:rsidRDefault="00BD6AA0" w:rsidP="00884566">
      <w:pPr>
        <w:shd w:val="clear" w:color="auto" w:fill="FFFFFF"/>
        <w:tabs>
          <w:tab w:val="left" w:pos="284"/>
          <w:tab w:val="left" w:pos="709"/>
          <w:tab w:val="left" w:pos="851"/>
        </w:tabs>
        <w:spacing w:after="0" w:line="240" w:lineRule="auto"/>
        <w:ind w:right="19"/>
        <w:jc w:val="both"/>
        <w:rPr>
          <w:rFonts w:ascii="Arial" w:hAnsi="Arial" w:cs="Arial"/>
          <w:b/>
          <w:sz w:val="24"/>
          <w:szCs w:val="24"/>
        </w:rPr>
      </w:pPr>
      <w:r>
        <w:rPr>
          <w:rFonts w:ascii="Arial" w:hAnsi="Arial" w:cs="Arial"/>
          <w:b/>
          <w:sz w:val="24"/>
          <w:szCs w:val="24"/>
        </w:rPr>
        <w:t>Conocimiento</w:t>
      </w:r>
      <w:r w:rsidR="00D65EC1" w:rsidRPr="00B33B6B">
        <w:rPr>
          <w:rFonts w:ascii="Arial" w:hAnsi="Arial" w:cs="Arial"/>
          <w:b/>
          <w:sz w:val="24"/>
          <w:szCs w:val="24"/>
        </w:rPr>
        <w:t xml:space="preserve"> de quejas de regulados, clientes y </w:t>
      </w:r>
      <w:commentRangeStart w:id="10"/>
      <w:r w:rsidR="00D65EC1" w:rsidRPr="00B33B6B">
        <w:rPr>
          <w:rFonts w:ascii="Arial" w:hAnsi="Arial" w:cs="Arial"/>
          <w:b/>
          <w:sz w:val="24"/>
          <w:szCs w:val="24"/>
        </w:rPr>
        <w:t>terceros</w:t>
      </w:r>
      <w:commentRangeEnd w:id="10"/>
      <w:r w:rsidR="00091FFE">
        <w:rPr>
          <w:rStyle w:val="Refdecomentario"/>
        </w:rPr>
        <w:commentReference w:id="10"/>
      </w:r>
    </w:p>
    <w:p w14:paraId="028DC906" w14:textId="77777777" w:rsidR="00B33B6B" w:rsidRDefault="00B33B6B" w:rsidP="00884566">
      <w:pPr>
        <w:tabs>
          <w:tab w:val="left" w:pos="284"/>
          <w:tab w:val="left" w:pos="709"/>
          <w:tab w:val="left" w:pos="851"/>
        </w:tabs>
        <w:spacing w:after="0" w:line="240" w:lineRule="auto"/>
        <w:jc w:val="both"/>
        <w:rPr>
          <w:rFonts w:ascii="Arial" w:hAnsi="Arial" w:cs="Arial"/>
          <w:b/>
          <w:sz w:val="24"/>
          <w:szCs w:val="24"/>
        </w:rPr>
      </w:pPr>
    </w:p>
    <w:p w14:paraId="1465A7E0" w14:textId="77777777" w:rsidR="00D65EC1" w:rsidRPr="00B33B6B" w:rsidRDefault="00D65EC1" w:rsidP="00884566">
      <w:pPr>
        <w:tabs>
          <w:tab w:val="left" w:pos="284"/>
          <w:tab w:val="left" w:pos="709"/>
          <w:tab w:val="left" w:pos="851"/>
        </w:tabs>
        <w:spacing w:after="0" w:line="240" w:lineRule="auto"/>
        <w:jc w:val="both"/>
        <w:rPr>
          <w:rFonts w:ascii="Arial" w:hAnsi="Arial" w:cs="Arial"/>
          <w:b/>
          <w:sz w:val="24"/>
          <w:szCs w:val="24"/>
        </w:rPr>
      </w:pPr>
      <w:r w:rsidRPr="00B33B6B">
        <w:rPr>
          <w:rFonts w:ascii="Arial" w:hAnsi="Arial" w:cs="Arial"/>
          <w:b/>
          <w:sz w:val="24"/>
          <w:szCs w:val="24"/>
        </w:rPr>
        <w:t>Sección I</w:t>
      </w:r>
    </w:p>
    <w:p w14:paraId="1AE5F4CD" w14:textId="6754595E" w:rsidR="00D03115" w:rsidRPr="00B33B6B" w:rsidRDefault="00D03115" w:rsidP="00884566">
      <w:pPr>
        <w:tabs>
          <w:tab w:val="left" w:pos="284"/>
          <w:tab w:val="left" w:pos="709"/>
          <w:tab w:val="left" w:pos="851"/>
        </w:tabs>
        <w:spacing w:after="0" w:line="240" w:lineRule="auto"/>
        <w:jc w:val="both"/>
        <w:rPr>
          <w:rFonts w:ascii="Arial" w:hAnsi="Arial" w:cs="Arial"/>
          <w:b/>
          <w:sz w:val="24"/>
          <w:szCs w:val="24"/>
        </w:rPr>
      </w:pPr>
      <w:r w:rsidRPr="00B33B6B">
        <w:rPr>
          <w:rFonts w:ascii="Arial" w:hAnsi="Arial" w:cs="Arial"/>
          <w:b/>
          <w:sz w:val="24"/>
          <w:szCs w:val="24"/>
        </w:rPr>
        <w:t>Conocimiento</w:t>
      </w:r>
      <w:r w:rsidR="00A31635">
        <w:rPr>
          <w:rFonts w:ascii="Arial" w:hAnsi="Arial" w:cs="Arial"/>
          <w:b/>
          <w:sz w:val="24"/>
          <w:szCs w:val="24"/>
        </w:rPr>
        <w:t xml:space="preserve"> y Competencia</w:t>
      </w:r>
      <w:r w:rsidRPr="00B33B6B">
        <w:rPr>
          <w:rFonts w:ascii="Arial" w:hAnsi="Arial" w:cs="Arial"/>
          <w:b/>
          <w:sz w:val="24"/>
          <w:szCs w:val="24"/>
        </w:rPr>
        <w:t xml:space="preserve"> d</w:t>
      </w:r>
      <w:r w:rsidR="00D310C8">
        <w:rPr>
          <w:rFonts w:ascii="Arial" w:hAnsi="Arial" w:cs="Arial"/>
          <w:b/>
          <w:sz w:val="24"/>
          <w:szCs w:val="24"/>
        </w:rPr>
        <w:t>e quejas</w:t>
      </w:r>
    </w:p>
    <w:p w14:paraId="02ED1E57" w14:textId="77777777" w:rsidR="00B33B6B" w:rsidRPr="00B33B6B" w:rsidRDefault="00B33B6B"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b/>
          <w:i/>
          <w:sz w:val="24"/>
          <w:szCs w:val="24"/>
        </w:rPr>
      </w:pPr>
    </w:p>
    <w:p w14:paraId="5DB1961E" w14:textId="0E2F541D" w:rsidR="00D84594" w:rsidRPr="0030398F" w:rsidRDefault="009122D8"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b/>
          <w:i/>
          <w:sz w:val="24"/>
          <w:szCs w:val="24"/>
        </w:rPr>
      </w:pPr>
      <w:r w:rsidRPr="0030398F">
        <w:rPr>
          <w:rFonts w:ascii="Arial" w:hAnsi="Arial" w:cs="Arial"/>
          <w:sz w:val="24"/>
          <w:szCs w:val="24"/>
        </w:rPr>
        <w:t xml:space="preserve">Constituirá materia de conocimiento las quejas o </w:t>
      </w:r>
      <w:r w:rsidR="0030398F" w:rsidRPr="0030398F">
        <w:rPr>
          <w:rFonts w:ascii="Arial" w:hAnsi="Arial" w:cs="Arial"/>
          <w:sz w:val="24"/>
          <w:szCs w:val="24"/>
        </w:rPr>
        <w:t>reclamos, y</w:t>
      </w:r>
      <w:r w:rsidRPr="0030398F">
        <w:rPr>
          <w:rFonts w:ascii="Arial" w:hAnsi="Arial" w:cs="Arial"/>
          <w:sz w:val="24"/>
          <w:szCs w:val="24"/>
        </w:rPr>
        <w:t xml:space="preserve"> que no constituyan materia de conocimiento y competencia de las autoridades </w:t>
      </w:r>
      <w:r w:rsidR="00B22C41" w:rsidRPr="0030398F">
        <w:rPr>
          <w:rFonts w:ascii="Arial" w:hAnsi="Arial" w:cs="Arial"/>
          <w:sz w:val="24"/>
          <w:szCs w:val="24"/>
        </w:rPr>
        <w:t>competentes.</w:t>
      </w:r>
    </w:p>
    <w:p w14:paraId="00D8E4AE" w14:textId="77777777" w:rsidR="00AE74BD" w:rsidRPr="00B33B6B" w:rsidRDefault="00AE74BD" w:rsidP="00884566">
      <w:pPr>
        <w:pStyle w:val="Prrafodelista"/>
        <w:shd w:val="clear" w:color="auto" w:fill="FFFFFF"/>
        <w:tabs>
          <w:tab w:val="left" w:pos="284"/>
          <w:tab w:val="left" w:pos="709"/>
          <w:tab w:val="left" w:pos="851"/>
        </w:tabs>
        <w:spacing w:after="0" w:line="240" w:lineRule="auto"/>
        <w:ind w:left="0" w:right="19"/>
        <w:jc w:val="both"/>
        <w:rPr>
          <w:rFonts w:ascii="Arial" w:hAnsi="Arial" w:cs="Arial"/>
          <w:b/>
          <w:i/>
          <w:sz w:val="24"/>
          <w:szCs w:val="24"/>
        </w:rPr>
      </w:pPr>
    </w:p>
    <w:p w14:paraId="1BC9A148" w14:textId="4C348136" w:rsidR="00F033A1" w:rsidRPr="00B33B6B" w:rsidRDefault="00240565" w:rsidP="00884566">
      <w:pPr>
        <w:pStyle w:val="Prrafodelista"/>
        <w:numPr>
          <w:ilvl w:val="0"/>
          <w:numId w:val="41"/>
        </w:numPr>
        <w:shd w:val="clear" w:color="auto" w:fill="FFFFFF"/>
        <w:tabs>
          <w:tab w:val="left" w:pos="284"/>
          <w:tab w:val="left" w:pos="709"/>
          <w:tab w:val="left" w:pos="851"/>
        </w:tabs>
        <w:spacing w:after="0" w:line="240" w:lineRule="auto"/>
        <w:ind w:left="0" w:right="19"/>
        <w:jc w:val="both"/>
        <w:rPr>
          <w:rFonts w:ascii="Arial" w:hAnsi="Arial" w:cs="Arial"/>
          <w:sz w:val="24"/>
          <w:szCs w:val="24"/>
        </w:rPr>
      </w:pPr>
      <w:r w:rsidRPr="00B33B6B">
        <w:rPr>
          <w:rFonts w:ascii="Arial" w:hAnsi="Arial" w:cs="Arial"/>
          <w:color w:val="000000"/>
          <w:sz w:val="24"/>
          <w:szCs w:val="24"/>
        </w:rPr>
        <w:t xml:space="preserve">El </w:t>
      </w:r>
      <w:r w:rsidR="00B22C41">
        <w:rPr>
          <w:rFonts w:ascii="Arial" w:hAnsi="Arial" w:cs="Arial"/>
          <w:color w:val="000000"/>
          <w:sz w:val="24"/>
          <w:szCs w:val="24"/>
        </w:rPr>
        <w:t>Comité Regulador</w:t>
      </w:r>
      <w:r w:rsidRPr="00B33B6B">
        <w:rPr>
          <w:rFonts w:ascii="Arial" w:hAnsi="Arial" w:cs="Arial"/>
          <w:color w:val="000000"/>
          <w:sz w:val="24"/>
          <w:szCs w:val="24"/>
        </w:rPr>
        <w:t xml:space="preserve">, para efectos de sus atribuciones, procederá del siguiente modo: </w:t>
      </w:r>
    </w:p>
    <w:p w14:paraId="213D183B" w14:textId="77777777" w:rsidR="00F033A1" w:rsidRPr="00B33B6B" w:rsidRDefault="00F033A1"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3FD762F1" w14:textId="412929DA" w:rsidR="006B2637" w:rsidRPr="00B33B6B" w:rsidRDefault="006B2637" w:rsidP="00B33B6B">
      <w:pPr>
        <w:pStyle w:val="Prrafodelista"/>
        <w:numPr>
          <w:ilvl w:val="0"/>
          <w:numId w:val="13"/>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El </w:t>
      </w:r>
      <w:r w:rsidR="00B22C41">
        <w:rPr>
          <w:rFonts w:ascii="Arial" w:hAnsi="Arial" w:cs="Arial"/>
          <w:sz w:val="24"/>
          <w:szCs w:val="24"/>
        </w:rPr>
        <w:t xml:space="preserve">Comité </w:t>
      </w:r>
      <w:r w:rsidR="002414C8">
        <w:rPr>
          <w:rFonts w:ascii="Arial" w:hAnsi="Arial" w:cs="Arial"/>
          <w:sz w:val="24"/>
          <w:szCs w:val="24"/>
        </w:rPr>
        <w:t>Regulador conocerá</w:t>
      </w:r>
      <w:r w:rsidR="00F033A1" w:rsidRPr="00B33B6B">
        <w:rPr>
          <w:rFonts w:ascii="Arial" w:hAnsi="Arial" w:cs="Arial"/>
          <w:sz w:val="24"/>
          <w:szCs w:val="24"/>
        </w:rPr>
        <w:t xml:space="preserve"> de los asuntos de su competencia </w:t>
      </w:r>
      <w:r w:rsidR="00B22C41">
        <w:rPr>
          <w:rFonts w:ascii="Arial" w:hAnsi="Arial" w:cs="Arial"/>
          <w:sz w:val="24"/>
          <w:szCs w:val="24"/>
        </w:rPr>
        <w:t>siempre y cuando hubiere una</w:t>
      </w:r>
      <w:r w:rsidR="00F033A1" w:rsidRPr="00B33B6B">
        <w:rPr>
          <w:rFonts w:ascii="Arial" w:hAnsi="Arial" w:cs="Arial"/>
          <w:sz w:val="24"/>
          <w:szCs w:val="24"/>
        </w:rPr>
        <w:t xml:space="preserve"> </w:t>
      </w:r>
      <w:r w:rsidR="00B22C41">
        <w:rPr>
          <w:rFonts w:ascii="Arial" w:hAnsi="Arial" w:cs="Arial"/>
          <w:sz w:val="24"/>
          <w:szCs w:val="24"/>
        </w:rPr>
        <w:t>queja presentada</w:t>
      </w:r>
      <w:r w:rsidR="00F033A1" w:rsidRPr="00B33B6B">
        <w:rPr>
          <w:rFonts w:ascii="Arial" w:hAnsi="Arial" w:cs="Arial"/>
          <w:sz w:val="24"/>
          <w:szCs w:val="24"/>
        </w:rPr>
        <w:t>. No se</w:t>
      </w:r>
      <w:r w:rsidR="00B22C41">
        <w:rPr>
          <w:rFonts w:ascii="Arial" w:hAnsi="Arial" w:cs="Arial"/>
          <w:sz w:val="24"/>
          <w:szCs w:val="24"/>
        </w:rPr>
        <w:t xml:space="preserve"> conocerán ni se</w:t>
      </w:r>
      <w:r w:rsidR="00F033A1" w:rsidRPr="00B33B6B">
        <w:rPr>
          <w:rFonts w:ascii="Arial" w:hAnsi="Arial" w:cs="Arial"/>
          <w:sz w:val="24"/>
          <w:szCs w:val="24"/>
        </w:rPr>
        <w:t xml:space="preserve"> admitirán a</w:t>
      </w:r>
      <w:r w:rsidR="00B22C41">
        <w:rPr>
          <w:rFonts w:ascii="Arial" w:hAnsi="Arial" w:cs="Arial"/>
          <w:sz w:val="24"/>
          <w:szCs w:val="24"/>
        </w:rPr>
        <w:t>l</w:t>
      </w:r>
      <w:r w:rsidR="00F033A1" w:rsidRPr="00B33B6B">
        <w:rPr>
          <w:rFonts w:ascii="Arial" w:hAnsi="Arial" w:cs="Arial"/>
          <w:sz w:val="24"/>
          <w:szCs w:val="24"/>
        </w:rPr>
        <w:t xml:space="preserve"> trámite</w:t>
      </w:r>
      <w:r w:rsidR="00B22C41">
        <w:rPr>
          <w:rFonts w:ascii="Arial" w:hAnsi="Arial" w:cs="Arial"/>
          <w:sz w:val="24"/>
          <w:szCs w:val="24"/>
        </w:rPr>
        <w:t xml:space="preserve"> las </w:t>
      </w:r>
      <w:r w:rsidR="00E0527D">
        <w:rPr>
          <w:rFonts w:ascii="Arial" w:hAnsi="Arial" w:cs="Arial"/>
          <w:sz w:val="24"/>
          <w:szCs w:val="24"/>
        </w:rPr>
        <w:t xml:space="preserve">quejas </w:t>
      </w:r>
      <w:r w:rsidR="00F033A1" w:rsidRPr="00B33B6B">
        <w:rPr>
          <w:rFonts w:ascii="Arial" w:hAnsi="Arial" w:cs="Arial"/>
          <w:sz w:val="24"/>
          <w:szCs w:val="24"/>
        </w:rPr>
        <w:t>que resulten notoriamente improcedentes</w:t>
      </w:r>
      <w:r w:rsidR="00B22C41">
        <w:rPr>
          <w:rFonts w:ascii="Arial" w:hAnsi="Arial" w:cs="Arial"/>
          <w:sz w:val="24"/>
          <w:szCs w:val="24"/>
        </w:rPr>
        <w:t>, las que corresponda conocer a las autoridades competentes</w:t>
      </w:r>
      <w:r w:rsidR="00F033A1" w:rsidRPr="00B33B6B">
        <w:rPr>
          <w:rFonts w:ascii="Arial" w:hAnsi="Arial" w:cs="Arial"/>
          <w:sz w:val="24"/>
          <w:szCs w:val="24"/>
        </w:rPr>
        <w:t xml:space="preserve"> o aquellas cuya intención </w:t>
      </w:r>
      <w:r w:rsidR="006B4ADB" w:rsidRPr="00B33B6B">
        <w:rPr>
          <w:rFonts w:ascii="Arial" w:hAnsi="Arial" w:cs="Arial"/>
          <w:sz w:val="24"/>
          <w:szCs w:val="24"/>
        </w:rPr>
        <w:t>consista en</w:t>
      </w:r>
      <w:r w:rsidR="00F033A1" w:rsidRPr="00B33B6B">
        <w:rPr>
          <w:rFonts w:ascii="Arial" w:hAnsi="Arial" w:cs="Arial"/>
          <w:sz w:val="24"/>
          <w:szCs w:val="24"/>
        </w:rPr>
        <w:t xml:space="preserve"> difamar a las personas</w:t>
      </w:r>
      <w:r w:rsidR="00B22C41">
        <w:rPr>
          <w:rFonts w:ascii="Arial" w:hAnsi="Arial" w:cs="Arial"/>
          <w:sz w:val="24"/>
          <w:szCs w:val="24"/>
        </w:rPr>
        <w:t xml:space="preserve"> o dañar su reputación.</w:t>
      </w:r>
    </w:p>
    <w:p w14:paraId="44FB8F08" w14:textId="77777777" w:rsidR="006B2637" w:rsidRPr="00B33B6B" w:rsidRDefault="006B2637"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01AAEF0A" w14:textId="392AC9A4" w:rsidR="006B2637" w:rsidRPr="00B33B6B" w:rsidRDefault="00F033A1" w:rsidP="00B33B6B">
      <w:pPr>
        <w:pStyle w:val="Prrafodelista"/>
        <w:numPr>
          <w:ilvl w:val="0"/>
          <w:numId w:val="13"/>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Tod</w:t>
      </w:r>
      <w:r w:rsidR="006B2637" w:rsidRPr="00B33B6B">
        <w:rPr>
          <w:rFonts w:ascii="Arial" w:hAnsi="Arial" w:cs="Arial"/>
          <w:sz w:val="24"/>
          <w:szCs w:val="24"/>
        </w:rPr>
        <w:t xml:space="preserve">o asociado </w:t>
      </w:r>
      <w:r w:rsidR="00B22C41">
        <w:rPr>
          <w:rFonts w:ascii="Arial" w:hAnsi="Arial" w:cs="Arial"/>
          <w:sz w:val="24"/>
          <w:szCs w:val="24"/>
        </w:rPr>
        <w:t>de</w:t>
      </w:r>
      <w:r w:rsidR="006B2637" w:rsidRPr="00B33B6B">
        <w:rPr>
          <w:rFonts w:ascii="Arial" w:hAnsi="Arial" w:cs="Arial"/>
          <w:sz w:val="24"/>
          <w:szCs w:val="24"/>
        </w:rPr>
        <w:t xml:space="preserve"> la </w:t>
      </w:r>
      <w:r w:rsidR="00AD3420" w:rsidRPr="00B33B6B">
        <w:rPr>
          <w:rFonts w:ascii="Arial" w:hAnsi="Arial" w:cs="Arial"/>
          <w:sz w:val="24"/>
          <w:szCs w:val="24"/>
        </w:rPr>
        <w:t xml:space="preserve">Asociación </w:t>
      </w:r>
      <w:r w:rsidR="006B2637" w:rsidRPr="00B33B6B">
        <w:rPr>
          <w:rFonts w:ascii="Arial" w:hAnsi="Arial" w:cs="Arial"/>
          <w:sz w:val="24"/>
          <w:szCs w:val="24"/>
        </w:rPr>
        <w:t xml:space="preserve">de </w:t>
      </w:r>
      <w:r w:rsidR="00890976" w:rsidRPr="00B33B6B">
        <w:rPr>
          <w:rFonts w:ascii="Arial" w:hAnsi="Arial" w:cs="Arial"/>
          <w:sz w:val="24"/>
          <w:szCs w:val="24"/>
        </w:rPr>
        <w:t>Administradoras</w:t>
      </w:r>
      <w:r w:rsidR="006B2637" w:rsidRPr="00B33B6B">
        <w:rPr>
          <w:rFonts w:ascii="Arial" w:hAnsi="Arial" w:cs="Arial"/>
          <w:sz w:val="24"/>
          <w:szCs w:val="24"/>
        </w:rPr>
        <w:t xml:space="preserve"> de Fondos y Fideicomisos del Ecuador</w:t>
      </w:r>
      <w:r w:rsidR="00B22C41">
        <w:rPr>
          <w:rFonts w:ascii="Arial" w:hAnsi="Arial" w:cs="Arial"/>
          <w:sz w:val="24"/>
          <w:szCs w:val="24"/>
        </w:rPr>
        <w:t xml:space="preserve"> </w:t>
      </w:r>
      <w:r w:rsidRPr="00B33B6B">
        <w:rPr>
          <w:rFonts w:ascii="Arial" w:hAnsi="Arial" w:cs="Arial"/>
          <w:sz w:val="24"/>
          <w:szCs w:val="24"/>
        </w:rPr>
        <w:t>que conozca de</w:t>
      </w:r>
      <w:r w:rsidR="00E0527D">
        <w:rPr>
          <w:rFonts w:ascii="Arial" w:hAnsi="Arial" w:cs="Arial"/>
          <w:sz w:val="24"/>
          <w:szCs w:val="24"/>
        </w:rPr>
        <w:t xml:space="preserve"> faltas</w:t>
      </w:r>
      <w:r w:rsidRPr="00B33B6B">
        <w:rPr>
          <w:rFonts w:ascii="Arial" w:hAnsi="Arial" w:cs="Arial"/>
          <w:sz w:val="24"/>
          <w:szCs w:val="24"/>
        </w:rPr>
        <w:t xml:space="preserve"> en materia</w:t>
      </w:r>
      <w:r w:rsidR="00B22C41">
        <w:rPr>
          <w:rFonts w:ascii="Arial" w:hAnsi="Arial" w:cs="Arial"/>
          <w:sz w:val="24"/>
          <w:szCs w:val="24"/>
        </w:rPr>
        <w:t xml:space="preserve"> de</w:t>
      </w:r>
      <w:r w:rsidRPr="00B33B6B">
        <w:rPr>
          <w:rFonts w:ascii="Arial" w:hAnsi="Arial" w:cs="Arial"/>
          <w:sz w:val="24"/>
          <w:szCs w:val="24"/>
        </w:rPr>
        <w:t xml:space="preserve"> </w:t>
      </w:r>
      <w:r w:rsidR="006B2637" w:rsidRPr="00B33B6B">
        <w:rPr>
          <w:rFonts w:ascii="Arial" w:hAnsi="Arial" w:cs="Arial"/>
          <w:sz w:val="24"/>
          <w:szCs w:val="24"/>
        </w:rPr>
        <w:t>operación en el mercado de valores cometidas por compañías o personas</w:t>
      </w:r>
      <w:r w:rsidR="00B42050" w:rsidRPr="00B33B6B">
        <w:rPr>
          <w:rFonts w:ascii="Arial" w:hAnsi="Arial" w:cs="Arial"/>
          <w:sz w:val="24"/>
          <w:szCs w:val="24"/>
        </w:rPr>
        <w:t>,</w:t>
      </w:r>
      <w:r w:rsidR="00B22C41">
        <w:rPr>
          <w:rFonts w:ascii="Arial" w:hAnsi="Arial" w:cs="Arial"/>
          <w:sz w:val="24"/>
          <w:szCs w:val="24"/>
        </w:rPr>
        <w:t xml:space="preserve"> </w:t>
      </w:r>
      <w:r w:rsidRPr="00B33B6B">
        <w:rPr>
          <w:rFonts w:ascii="Arial" w:hAnsi="Arial" w:cs="Arial"/>
          <w:sz w:val="24"/>
          <w:szCs w:val="24"/>
        </w:rPr>
        <w:t xml:space="preserve">podrá presentar </w:t>
      </w:r>
      <w:r w:rsidR="00B42050" w:rsidRPr="00B33B6B">
        <w:rPr>
          <w:rFonts w:ascii="Arial" w:hAnsi="Arial" w:cs="Arial"/>
          <w:sz w:val="24"/>
          <w:szCs w:val="24"/>
        </w:rPr>
        <w:t xml:space="preserve">una </w:t>
      </w:r>
      <w:r w:rsidR="00B22C41">
        <w:rPr>
          <w:rFonts w:ascii="Arial" w:hAnsi="Arial" w:cs="Arial"/>
          <w:sz w:val="24"/>
          <w:szCs w:val="24"/>
        </w:rPr>
        <w:t>queja</w:t>
      </w:r>
      <w:r w:rsidRPr="00B33B6B">
        <w:rPr>
          <w:rFonts w:ascii="Arial" w:hAnsi="Arial" w:cs="Arial"/>
          <w:sz w:val="24"/>
          <w:szCs w:val="24"/>
        </w:rPr>
        <w:t xml:space="preserve"> ante el </w:t>
      </w:r>
      <w:r w:rsidR="006B2637" w:rsidRPr="00B33B6B">
        <w:rPr>
          <w:rFonts w:ascii="Arial" w:hAnsi="Arial" w:cs="Arial"/>
          <w:sz w:val="24"/>
          <w:szCs w:val="24"/>
        </w:rPr>
        <w:t xml:space="preserve">Directorio de la </w:t>
      </w:r>
      <w:r w:rsidR="00AD3420" w:rsidRPr="00B33B6B">
        <w:rPr>
          <w:rFonts w:ascii="Arial" w:hAnsi="Arial" w:cs="Arial"/>
          <w:sz w:val="24"/>
          <w:szCs w:val="24"/>
        </w:rPr>
        <w:t xml:space="preserve">Asociación </w:t>
      </w:r>
      <w:r w:rsidR="006B2637" w:rsidRPr="00B33B6B">
        <w:rPr>
          <w:rFonts w:ascii="Arial" w:hAnsi="Arial" w:cs="Arial"/>
          <w:sz w:val="24"/>
          <w:szCs w:val="24"/>
        </w:rPr>
        <w:t>o</w:t>
      </w:r>
      <w:r w:rsidR="00B22C41">
        <w:rPr>
          <w:rFonts w:ascii="Arial" w:hAnsi="Arial" w:cs="Arial"/>
          <w:sz w:val="24"/>
          <w:szCs w:val="24"/>
        </w:rPr>
        <w:t xml:space="preserve"> ante</w:t>
      </w:r>
      <w:r w:rsidR="006B2637" w:rsidRPr="00B33B6B">
        <w:rPr>
          <w:rFonts w:ascii="Arial" w:hAnsi="Arial" w:cs="Arial"/>
          <w:sz w:val="24"/>
          <w:szCs w:val="24"/>
        </w:rPr>
        <w:t xml:space="preserve"> el </w:t>
      </w:r>
      <w:r w:rsidR="00B22C41">
        <w:rPr>
          <w:rFonts w:ascii="Arial" w:hAnsi="Arial" w:cs="Arial"/>
          <w:sz w:val="24"/>
          <w:szCs w:val="24"/>
        </w:rPr>
        <w:t>Comité Regulador para informar sobre la posible falta cometida</w:t>
      </w:r>
      <w:r w:rsidR="0030398F">
        <w:rPr>
          <w:rFonts w:ascii="Arial" w:hAnsi="Arial" w:cs="Arial"/>
          <w:sz w:val="24"/>
          <w:szCs w:val="24"/>
        </w:rPr>
        <w:t>.</w:t>
      </w:r>
    </w:p>
    <w:p w14:paraId="15A110E7" w14:textId="77777777" w:rsidR="006B2637" w:rsidRPr="00B33B6B" w:rsidRDefault="006B2637" w:rsidP="00B33B6B">
      <w:pPr>
        <w:pStyle w:val="Prrafodelista"/>
        <w:tabs>
          <w:tab w:val="left" w:pos="284"/>
          <w:tab w:val="left" w:pos="709"/>
          <w:tab w:val="left" w:pos="851"/>
        </w:tabs>
        <w:spacing w:after="0" w:line="240" w:lineRule="auto"/>
        <w:ind w:left="0"/>
        <w:rPr>
          <w:rFonts w:ascii="Arial" w:hAnsi="Arial" w:cs="Arial"/>
          <w:sz w:val="24"/>
          <w:szCs w:val="24"/>
        </w:rPr>
      </w:pPr>
    </w:p>
    <w:p w14:paraId="5F121F39" w14:textId="6F34D73E" w:rsidR="00AD3420" w:rsidRDefault="00F033A1" w:rsidP="00B33B6B">
      <w:pPr>
        <w:pStyle w:val="Prrafodelista"/>
        <w:numPr>
          <w:ilvl w:val="0"/>
          <w:numId w:val="13"/>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Las </w:t>
      </w:r>
      <w:r w:rsidR="00E0527D">
        <w:rPr>
          <w:rFonts w:ascii="Arial" w:hAnsi="Arial" w:cs="Arial"/>
          <w:sz w:val="24"/>
          <w:szCs w:val="24"/>
        </w:rPr>
        <w:t xml:space="preserve">quejas </w:t>
      </w:r>
      <w:r w:rsidRPr="00B33B6B">
        <w:rPr>
          <w:rFonts w:ascii="Arial" w:hAnsi="Arial" w:cs="Arial"/>
          <w:sz w:val="24"/>
          <w:szCs w:val="24"/>
        </w:rPr>
        <w:t>deberán contener los siguientes elementos, sin los cuales no podrán ser admitidas:</w:t>
      </w:r>
    </w:p>
    <w:p w14:paraId="41E6F954" w14:textId="77777777" w:rsidR="00A8210D" w:rsidRPr="00B33B6B" w:rsidRDefault="00A8210D" w:rsidP="00A8210D">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5544AC1E" w14:textId="5CE38FDC" w:rsidR="00AD3420" w:rsidRPr="00B33B6B" w:rsidRDefault="00AD3420"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 xml:space="preserve">c.1. </w:t>
      </w:r>
      <w:r w:rsidR="00F033A1" w:rsidRPr="00B33B6B">
        <w:rPr>
          <w:rFonts w:ascii="Arial" w:hAnsi="Arial" w:cs="Arial"/>
          <w:sz w:val="24"/>
          <w:szCs w:val="24"/>
        </w:rPr>
        <w:t>Nombre completo y documento de identificación d</w:t>
      </w:r>
      <w:r w:rsidR="00B22C41">
        <w:rPr>
          <w:rFonts w:ascii="Arial" w:hAnsi="Arial" w:cs="Arial"/>
          <w:sz w:val="24"/>
          <w:szCs w:val="24"/>
        </w:rPr>
        <w:t>e quien presenta la queja</w:t>
      </w:r>
      <w:r w:rsidR="00F033A1" w:rsidRPr="00B33B6B">
        <w:rPr>
          <w:rFonts w:ascii="Arial" w:hAnsi="Arial" w:cs="Arial"/>
          <w:sz w:val="24"/>
          <w:szCs w:val="24"/>
        </w:rPr>
        <w:t xml:space="preserve">, información que se mantendrá en reserva hasta </w:t>
      </w:r>
      <w:r w:rsidR="008310CC">
        <w:rPr>
          <w:rFonts w:ascii="Arial" w:hAnsi="Arial" w:cs="Arial"/>
          <w:sz w:val="24"/>
          <w:szCs w:val="24"/>
        </w:rPr>
        <w:t>que</w:t>
      </w:r>
      <w:r w:rsidR="00F033A1" w:rsidRPr="00B33B6B">
        <w:rPr>
          <w:rFonts w:ascii="Arial" w:hAnsi="Arial" w:cs="Arial"/>
          <w:sz w:val="24"/>
          <w:szCs w:val="24"/>
        </w:rPr>
        <w:t xml:space="preserve"> se admita la </w:t>
      </w:r>
      <w:r w:rsidR="008310CC">
        <w:rPr>
          <w:rFonts w:ascii="Arial" w:hAnsi="Arial" w:cs="Arial"/>
          <w:sz w:val="24"/>
          <w:szCs w:val="24"/>
        </w:rPr>
        <w:t xml:space="preserve">misma, en cuyo caso se pondrá </w:t>
      </w:r>
      <w:r w:rsidR="006B4ADB">
        <w:rPr>
          <w:rFonts w:ascii="Arial" w:hAnsi="Arial" w:cs="Arial"/>
          <w:sz w:val="24"/>
          <w:szCs w:val="24"/>
        </w:rPr>
        <w:t>en</w:t>
      </w:r>
      <w:r w:rsidR="006B4ADB" w:rsidRPr="00B33B6B">
        <w:rPr>
          <w:rFonts w:ascii="Arial" w:hAnsi="Arial" w:cs="Arial"/>
          <w:sz w:val="24"/>
          <w:szCs w:val="24"/>
        </w:rPr>
        <w:t xml:space="preserve"> conocimiento</w:t>
      </w:r>
      <w:r w:rsidR="00F033A1" w:rsidRPr="00B33B6B">
        <w:rPr>
          <w:rFonts w:ascii="Arial" w:hAnsi="Arial" w:cs="Arial"/>
          <w:sz w:val="24"/>
          <w:szCs w:val="24"/>
        </w:rPr>
        <w:t xml:space="preserve"> de</w:t>
      </w:r>
      <w:r w:rsidR="008310CC">
        <w:rPr>
          <w:rFonts w:ascii="Arial" w:hAnsi="Arial" w:cs="Arial"/>
          <w:sz w:val="24"/>
          <w:szCs w:val="24"/>
        </w:rPr>
        <w:t xml:space="preserve"> la otra parte.</w:t>
      </w:r>
      <w:r w:rsidR="00F033A1" w:rsidRPr="00B33B6B">
        <w:rPr>
          <w:rFonts w:ascii="Arial" w:hAnsi="Arial" w:cs="Arial"/>
          <w:sz w:val="24"/>
          <w:szCs w:val="24"/>
        </w:rPr>
        <w:t>;</w:t>
      </w:r>
    </w:p>
    <w:p w14:paraId="468BCFA4" w14:textId="443D2657" w:rsidR="00AD3420" w:rsidRPr="00B33B6B" w:rsidRDefault="006B2637"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 xml:space="preserve">c.2. </w:t>
      </w:r>
      <w:r w:rsidR="00F033A1" w:rsidRPr="00B33B6B">
        <w:rPr>
          <w:rFonts w:ascii="Arial" w:hAnsi="Arial" w:cs="Arial"/>
          <w:sz w:val="24"/>
          <w:szCs w:val="24"/>
        </w:rPr>
        <w:t>Domicilio</w:t>
      </w:r>
      <w:r w:rsidR="00F44590" w:rsidRPr="00B33B6B">
        <w:rPr>
          <w:rFonts w:ascii="Arial" w:hAnsi="Arial" w:cs="Arial"/>
          <w:sz w:val="24"/>
          <w:szCs w:val="24"/>
        </w:rPr>
        <w:t>,</w:t>
      </w:r>
      <w:r w:rsidR="00F033A1" w:rsidRPr="00B33B6B">
        <w:rPr>
          <w:rFonts w:ascii="Arial" w:hAnsi="Arial" w:cs="Arial"/>
          <w:sz w:val="24"/>
          <w:szCs w:val="24"/>
        </w:rPr>
        <w:t xml:space="preserve"> </w:t>
      </w:r>
      <w:r w:rsidR="008310CC">
        <w:rPr>
          <w:rFonts w:ascii="Arial" w:hAnsi="Arial" w:cs="Arial"/>
          <w:sz w:val="24"/>
          <w:szCs w:val="24"/>
        </w:rPr>
        <w:t>dirección, lugar de trabajo</w:t>
      </w:r>
      <w:r w:rsidR="00F033A1" w:rsidRPr="00B33B6B">
        <w:rPr>
          <w:rFonts w:ascii="Arial" w:hAnsi="Arial" w:cs="Arial"/>
          <w:sz w:val="24"/>
          <w:szCs w:val="24"/>
        </w:rPr>
        <w:t xml:space="preserve"> </w:t>
      </w:r>
      <w:r w:rsidR="00F44590" w:rsidRPr="00B33B6B">
        <w:rPr>
          <w:rFonts w:ascii="Arial" w:hAnsi="Arial" w:cs="Arial"/>
          <w:sz w:val="24"/>
          <w:szCs w:val="24"/>
        </w:rPr>
        <w:t xml:space="preserve">y/o correo electrónico </w:t>
      </w:r>
      <w:r w:rsidR="00F033A1" w:rsidRPr="00B33B6B">
        <w:rPr>
          <w:rFonts w:ascii="Arial" w:hAnsi="Arial" w:cs="Arial"/>
          <w:sz w:val="24"/>
          <w:szCs w:val="24"/>
        </w:rPr>
        <w:t>para recibir notificaciones;</w:t>
      </w:r>
    </w:p>
    <w:p w14:paraId="489DBD94" w14:textId="63BEDA01" w:rsidR="00AD3420" w:rsidRPr="00B33B6B" w:rsidRDefault="006B2637"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 xml:space="preserve"> c.</w:t>
      </w:r>
      <w:r w:rsidR="0030398F">
        <w:rPr>
          <w:rFonts w:ascii="Arial" w:hAnsi="Arial" w:cs="Arial"/>
          <w:sz w:val="24"/>
          <w:szCs w:val="24"/>
        </w:rPr>
        <w:t>3</w:t>
      </w:r>
      <w:r w:rsidRPr="00B33B6B">
        <w:rPr>
          <w:rFonts w:ascii="Arial" w:hAnsi="Arial" w:cs="Arial"/>
          <w:sz w:val="24"/>
          <w:szCs w:val="24"/>
        </w:rPr>
        <w:t xml:space="preserve">. </w:t>
      </w:r>
      <w:r w:rsidR="00F033A1" w:rsidRPr="00B33B6B">
        <w:rPr>
          <w:rFonts w:ascii="Arial" w:hAnsi="Arial" w:cs="Arial"/>
          <w:sz w:val="24"/>
          <w:szCs w:val="24"/>
        </w:rPr>
        <w:t xml:space="preserve">Exposición clara y completa de los hechos que constituyen el motivo de la </w:t>
      </w:r>
      <w:r w:rsidR="008310CC">
        <w:rPr>
          <w:rFonts w:ascii="Arial" w:hAnsi="Arial" w:cs="Arial"/>
          <w:sz w:val="24"/>
          <w:szCs w:val="24"/>
        </w:rPr>
        <w:t>queja</w:t>
      </w:r>
      <w:r w:rsidR="00F033A1" w:rsidRPr="00B33B6B">
        <w:rPr>
          <w:rFonts w:ascii="Arial" w:hAnsi="Arial" w:cs="Arial"/>
          <w:sz w:val="24"/>
          <w:szCs w:val="24"/>
        </w:rPr>
        <w:t xml:space="preserve"> y de las supuestas</w:t>
      </w:r>
      <w:r w:rsidR="00E0527D">
        <w:rPr>
          <w:rFonts w:ascii="Arial" w:hAnsi="Arial" w:cs="Arial"/>
          <w:sz w:val="24"/>
          <w:szCs w:val="24"/>
        </w:rPr>
        <w:t xml:space="preserve"> faltas</w:t>
      </w:r>
      <w:r w:rsidR="00F033A1" w:rsidRPr="00B33B6B">
        <w:rPr>
          <w:rFonts w:ascii="Arial" w:hAnsi="Arial" w:cs="Arial"/>
          <w:sz w:val="24"/>
          <w:szCs w:val="24"/>
        </w:rPr>
        <w:t xml:space="preserve"> </w:t>
      </w:r>
      <w:r w:rsidR="008310CC">
        <w:rPr>
          <w:rFonts w:ascii="Arial" w:hAnsi="Arial" w:cs="Arial"/>
          <w:sz w:val="24"/>
          <w:szCs w:val="24"/>
        </w:rPr>
        <w:t>incurridas</w:t>
      </w:r>
      <w:r w:rsidR="00F033A1" w:rsidRPr="00B33B6B">
        <w:rPr>
          <w:rFonts w:ascii="Arial" w:hAnsi="Arial" w:cs="Arial"/>
          <w:sz w:val="24"/>
          <w:szCs w:val="24"/>
        </w:rPr>
        <w:t xml:space="preserve"> en</w:t>
      </w:r>
      <w:r w:rsidR="008310CC">
        <w:rPr>
          <w:rFonts w:ascii="Arial" w:hAnsi="Arial" w:cs="Arial"/>
          <w:sz w:val="24"/>
          <w:szCs w:val="24"/>
        </w:rPr>
        <w:t xml:space="preserve"> los</w:t>
      </w:r>
      <w:r w:rsidR="00F033A1" w:rsidRPr="00B33B6B">
        <w:rPr>
          <w:rFonts w:ascii="Arial" w:hAnsi="Arial" w:cs="Arial"/>
          <w:sz w:val="24"/>
          <w:szCs w:val="24"/>
        </w:rPr>
        <w:t xml:space="preserve"> términos de este </w:t>
      </w:r>
      <w:r w:rsidR="00B20FF6" w:rsidRPr="00B33B6B">
        <w:rPr>
          <w:rFonts w:ascii="Arial" w:hAnsi="Arial" w:cs="Arial"/>
          <w:sz w:val="24"/>
          <w:szCs w:val="24"/>
        </w:rPr>
        <w:t>Reglamento</w:t>
      </w:r>
      <w:r w:rsidR="00A8210D">
        <w:rPr>
          <w:rFonts w:ascii="Arial" w:hAnsi="Arial" w:cs="Arial"/>
          <w:sz w:val="24"/>
          <w:szCs w:val="24"/>
        </w:rPr>
        <w:t xml:space="preserve">; </w:t>
      </w:r>
    </w:p>
    <w:p w14:paraId="667EB2C7" w14:textId="5F7BDAB0" w:rsidR="00F033A1" w:rsidRPr="00B33B6B" w:rsidRDefault="006B2637"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c.</w:t>
      </w:r>
      <w:r w:rsidR="0030398F">
        <w:rPr>
          <w:rFonts w:ascii="Arial" w:hAnsi="Arial" w:cs="Arial"/>
          <w:sz w:val="24"/>
          <w:szCs w:val="24"/>
        </w:rPr>
        <w:t>4</w:t>
      </w:r>
      <w:r w:rsidRPr="00B33B6B">
        <w:rPr>
          <w:rFonts w:ascii="Arial" w:hAnsi="Arial" w:cs="Arial"/>
          <w:sz w:val="24"/>
          <w:szCs w:val="24"/>
        </w:rPr>
        <w:t xml:space="preserve">. </w:t>
      </w:r>
      <w:r w:rsidR="00F033A1" w:rsidRPr="00B33B6B">
        <w:rPr>
          <w:rFonts w:ascii="Arial" w:hAnsi="Arial" w:cs="Arial"/>
          <w:sz w:val="24"/>
          <w:szCs w:val="24"/>
        </w:rPr>
        <w:t xml:space="preserve">Elementos de prueba y sustentación de los hechos afirmados en la </w:t>
      </w:r>
      <w:r w:rsidR="008310CC">
        <w:rPr>
          <w:rFonts w:ascii="Arial" w:hAnsi="Arial" w:cs="Arial"/>
          <w:sz w:val="24"/>
          <w:szCs w:val="24"/>
        </w:rPr>
        <w:t>queja</w:t>
      </w:r>
      <w:r w:rsidR="00A8210D">
        <w:rPr>
          <w:rFonts w:ascii="Arial" w:hAnsi="Arial" w:cs="Arial"/>
          <w:sz w:val="24"/>
          <w:szCs w:val="24"/>
        </w:rPr>
        <w:t xml:space="preserve">; y, </w:t>
      </w:r>
    </w:p>
    <w:p w14:paraId="259D583B" w14:textId="33BB3E3A" w:rsidR="005472DB" w:rsidRPr="00B33B6B" w:rsidRDefault="0030398F"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Pr>
          <w:rFonts w:ascii="Arial" w:hAnsi="Arial" w:cs="Arial"/>
          <w:sz w:val="24"/>
          <w:szCs w:val="24"/>
        </w:rPr>
        <w:t>c.5</w:t>
      </w:r>
      <w:r w:rsidR="005472DB" w:rsidRPr="00B33B6B">
        <w:rPr>
          <w:rFonts w:ascii="Arial" w:hAnsi="Arial" w:cs="Arial"/>
          <w:sz w:val="24"/>
          <w:szCs w:val="24"/>
        </w:rPr>
        <w:t xml:space="preserve">. Declaración juramentada de que la </w:t>
      </w:r>
      <w:r w:rsidR="008310CC">
        <w:rPr>
          <w:rFonts w:ascii="Arial" w:hAnsi="Arial" w:cs="Arial"/>
          <w:sz w:val="24"/>
          <w:szCs w:val="24"/>
        </w:rPr>
        <w:t>queja</w:t>
      </w:r>
      <w:r w:rsidR="00DA0381" w:rsidRPr="00B33B6B">
        <w:rPr>
          <w:rFonts w:ascii="Arial" w:hAnsi="Arial" w:cs="Arial"/>
          <w:sz w:val="24"/>
          <w:szCs w:val="24"/>
        </w:rPr>
        <w:t xml:space="preserve"> n</w:t>
      </w:r>
      <w:r w:rsidR="005472DB" w:rsidRPr="00B33B6B">
        <w:rPr>
          <w:rFonts w:ascii="Arial" w:hAnsi="Arial" w:cs="Arial"/>
          <w:sz w:val="24"/>
          <w:szCs w:val="24"/>
        </w:rPr>
        <w:t>o ha sido</w:t>
      </w:r>
      <w:r w:rsidR="008310CC">
        <w:rPr>
          <w:rFonts w:ascii="Arial" w:hAnsi="Arial" w:cs="Arial"/>
          <w:sz w:val="24"/>
          <w:szCs w:val="24"/>
        </w:rPr>
        <w:t xml:space="preserve"> presentada y/o tramitada</w:t>
      </w:r>
      <w:r w:rsidR="00DA0381" w:rsidRPr="00B33B6B">
        <w:rPr>
          <w:rFonts w:ascii="Arial" w:hAnsi="Arial" w:cs="Arial"/>
          <w:sz w:val="24"/>
          <w:szCs w:val="24"/>
        </w:rPr>
        <w:t xml:space="preserve"> </w:t>
      </w:r>
      <w:r w:rsidR="005472DB" w:rsidRPr="00B33B6B">
        <w:rPr>
          <w:rFonts w:ascii="Arial" w:hAnsi="Arial" w:cs="Arial"/>
          <w:sz w:val="24"/>
          <w:szCs w:val="24"/>
        </w:rPr>
        <w:t xml:space="preserve">ante los órganos </w:t>
      </w:r>
      <w:r w:rsidR="00DA0381" w:rsidRPr="00B33B6B">
        <w:rPr>
          <w:rFonts w:ascii="Arial" w:hAnsi="Arial" w:cs="Arial"/>
          <w:sz w:val="24"/>
          <w:szCs w:val="24"/>
        </w:rPr>
        <w:t xml:space="preserve">oficiales </w:t>
      </w:r>
      <w:r w:rsidR="005472DB" w:rsidRPr="00B33B6B">
        <w:rPr>
          <w:rFonts w:ascii="Arial" w:hAnsi="Arial" w:cs="Arial"/>
          <w:sz w:val="24"/>
          <w:szCs w:val="24"/>
        </w:rPr>
        <w:t xml:space="preserve">de regulación y control de la actividad de mercado de valores, </w:t>
      </w:r>
      <w:r w:rsidR="00B27BBB" w:rsidRPr="00B33B6B">
        <w:rPr>
          <w:rFonts w:ascii="Arial" w:hAnsi="Arial" w:cs="Arial"/>
          <w:sz w:val="24"/>
          <w:szCs w:val="24"/>
        </w:rPr>
        <w:t xml:space="preserve">o </w:t>
      </w:r>
      <w:r w:rsidR="005472DB" w:rsidRPr="00B33B6B">
        <w:rPr>
          <w:rFonts w:ascii="Arial" w:hAnsi="Arial" w:cs="Arial"/>
          <w:sz w:val="24"/>
          <w:szCs w:val="24"/>
        </w:rPr>
        <w:t>ante la justicia ordinaria</w:t>
      </w:r>
      <w:r w:rsidR="00DA0381" w:rsidRPr="00B33B6B">
        <w:rPr>
          <w:rFonts w:ascii="Arial" w:hAnsi="Arial" w:cs="Arial"/>
          <w:sz w:val="24"/>
          <w:szCs w:val="24"/>
        </w:rPr>
        <w:t>,</w:t>
      </w:r>
      <w:r w:rsidR="008310CC">
        <w:rPr>
          <w:rFonts w:ascii="Arial" w:hAnsi="Arial" w:cs="Arial"/>
          <w:sz w:val="24"/>
          <w:szCs w:val="24"/>
        </w:rPr>
        <w:t xml:space="preserve"> </w:t>
      </w:r>
      <w:r w:rsidR="005472DB" w:rsidRPr="00B33B6B">
        <w:rPr>
          <w:rFonts w:ascii="Arial" w:hAnsi="Arial" w:cs="Arial"/>
          <w:sz w:val="24"/>
          <w:szCs w:val="24"/>
        </w:rPr>
        <w:t>o ante centros de arbitraje</w:t>
      </w:r>
      <w:r w:rsidR="008310CC">
        <w:rPr>
          <w:rFonts w:ascii="Arial" w:hAnsi="Arial" w:cs="Arial"/>
          <w:sz w:val="24"/>
          <w:szCs w:val="24"/>
        </w:rPr>
        <w:t xml:space="preserve"> y mediación o ante cualquier otro organismo competente</w:t>
      </w:r>
      <w:r w:rsidR="005472DB" w:rsidRPr="00B33B6B">
        <w:rPr>
          <w:rFonts w:ascii="Arial" w:hAnsi="Arial" w:cs="Arial"/>
          <w:sz w:val="24"/>
          <w:szCs w:val="24"/>
        </w:rPr>
        <w:t>.</w:t>
      </w:r>
    </w:p>
    <w:p w14:paraId="204EA468" w14:textId="77777777" w:rsid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0405DC83"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 xml:space="preserve">Sección II </w:t>
      </w:r>
    </w:p>
    <w:p w14:paraId="6FE93FF0" w14:textId="42EB5DFE" w:rsidR="006B2637" w:rsidRPr="00B33B6B" w:rsidRDefault="00F033A1"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b/>
          <w:sz w:val="24"/>
          <w:szCs w:val="24"/>
        </w:rPr>
        <w:t xml:space="preserve">De la admisión de la </w:t>
      </w:r>
      <w:r w:rsidR="00D310C8">
        <w:rPr>
          <w:rFonts w:ascii="Arial" w:hAnsi="Arial" w:cs="Arial"/>
          <w:b/>
          <w:sz w:val="24"/>
          <w:szCs w:val="24"/>
        </w:rPr>
        <w:t>queja</w:t>
      </w:r>
    </w:p>
    <w:p w14:paraId="6246DCC9" w14:textId="77777777" w:rsidR="00B33B6B" w:rsidRDefault="00B33B6B" w:rsidP="00B33B6B">
      <w:pPr>
        <w:pStyle w:val="Textocomentario"/>
        <w:tabs>
          <w:tab w:val="left" w:pos="284"/>
          <w:tab w:val="left" w:pos="709"/>
          <w:tab w:val="left" w:pos="851"/>
        </w:tabs>
        <w:spacing w:after="0"/>
        <w:rPr>
          <w:rFonts w:ascii="Arial" w:hAnsi="Arial" w:cs="Arial"/>
          <w:sz w:val="24"/>
          <w:szCs w:val="24"/>
        </w:rPr>
      </w:pPr>
    </w:p>
    <w:p w14:paraId="5390FBF0" w14:textId="6F795921" w:rsidR="00FD5DC0" w:rsidRPr="00B33B6B" w:rsidRDefault="00B20FF6" w:rsidP="009627F0">
      <w:pPr>
        <w:pStyle w:val="Textocomentario"/>
        <w:numPr>
          <w:ilvl w:val="0"/>
          <w:numId w:val="48"/>
        </w:numPr>
        <w:tabs>
          <w:tab w:val="left" w:pos="284"/>
          <w:tab w:val="left" w:pos="709"/>
          <w:tab w:val="left" w:pos="851"/>
        </w:tabs>
        <w:spacing w:after="0"/>
        <w:ind w:left="360"/>
        <w:rPr>
          <w:rFonts w:ascii="Arial" w:hAnsi="Arial" w:cs="Arial"/>
          <w:sz w:val="24"/>
          <w:szCs w:val="24"/>
        </w:rPr>
      </w:pPr>
      <w:r w:rsidRPr="00B33B6B">
        <w:rPr>
          <w:rFonts w:ascii="Arial" w:hAnsi="Arial" w:cs="Arial"/>
          <w:sz w:val="24"/>
          <w:szCs w:val="24"/>
        </w:rPr>
        <w:t xml:space="preserve">Cuando la </w:t>
      </w:r>
      <w:r w:rsidR="008310CC">
        <w:rPr>
          <w:rFonts w:ascii="Arial" w:hAnsi="Arial" w:cs="Arial"/>
          <w:sz w:val="24"/>
          <w:szCs w:val="24"/>
        </w:rPr>
        <w:t>queja</w:t>
      </w:r>
      <w:r w:rsidRPr="00B33B6B">
        <w:rPr>
          <w:rFonts w:ascii="Arial" w:hAnsi="Arial" w:cs="Arial"/>
          <w:sz w:val="24"/>
          <w:szCs w:val="24"/>
        </w:rPr>
        <w:t xml:space="preserve"> sea presentada ante el Directorio, éste de oficio lo derivará para conocimiento y resolución d</w:t>
      </w:r>
      <w:r w:rsidR="00B42050" w:rsidRPr="00B33B6B">
        <w:rPr>
          <w:rFonts w:ascii="Arial" w:hAnsi="Arial" w:cs="Arial"/>
          <w:sz w:val="24"/>
          <w:szCs w:val="24"/>
        </w:rPr>
        <w:t xml:space="preserve">el </w:t>
      </w:r>
      <w:r w:rsidR="008310CC">
        <w:rPr>
          <w:rFonts w:ascii="Arial" w:hAnsi="Arial" w:cs="Arial"/>
          <w:sz w:val="24"/>
          <w:szCs w:val="24"/>
        </w:rPr>
        <w:t>Comité Regulador.</w:t>
      </w:r>
    </w:p>
    <w:p w14:paraId="7C1DF5C2" w14:textId="77777777" w:rsidR="00B33B6B" w:rsidRDefault="00B33B6B" w:rsidP="00B33B6B">
      <w:pPr>
        <w:pStyle w:val="Textocomentario"/>
        <w:tabs>
          <w:tab w:val="left" w:pos="284"/>
          <w:tab w:val="left" w:pos="709"/>
          <w:tab w:val="left" w:pos="851"/>
        </w:tabs>
        <w:spacing w:after="0"/>
        <w:rPr>
          <w:rFonts w:ascii="Arial" w:hAnsi="Arial" w:cs="Arial"/>
          <w:sz w:val="24"/>
          <w:szCs w:val="24"/>
        </w:rPr>
      </w:pPr>
    </w:p>
    <w:p w14:paraId="246A0FEF" w14:textId="6807BF07" w:rsidR="00FD5DC0" w:rsidRPr="00B33B6B" w:rsidRDefault="006B4ADB" w:rsidP="009627F0">
      <w:pPr>
        <w:pStyle w:val="Textocomentario"/>
        <w:numPr>
          <w:ilvl w:val="0"/>
          <w:numId w:val="48"/>
        </w:numPr>
        <w:tabs>
          <w:tab w:val="left" w:pos="284"/>
          <w:tab w:val="left" w:pos="709"/>
          <w:tab w:val="left" w:pos="851"/>
        </w:tabs>
        <w:spacing w:after="0"/>
        <w:ind w:left="0" w:firstLine="0"/>
        <w:rPr>
          <w:rFonts w:ascii="Arial" w:hAnsi="Arial" w:cs="Arial"/>
          <w:sz w:val="24"/>
          <w:szCs w:val="24"/>
        </w:rPr>
      </w:pPr>
      <w:r w:rsidRPr="00B33B6B">
        <w:rPr>
          <w:rFonts w:ascii="Arial" w:hAnsi="Arial" w:cs="Arial"/>
          <w:sz w:val="24"/>
          <w:szCs w:val="24"/>
        </w:rPr>
        <w:t>El Comité</w:t>
      </w:r>
      <w:r w:rsidR="008310CC">
        <w:rPr>
          <w:rFonts w:ascii="Arial" w:hAnsi="Arial" w:cs="Arial"/>
          <w:sz w:val="24"/>
          <w:szCs w:val="24"/>
        </w:rPr>
        <w:t xml:space="preserve"> </w:t>
      </w:r>
      <w:r w:rsidR="002414C8">
        <w:rPr>
          <w:rFonts w:ascii="Arial" w:hAnsi="Arial" w:cs="Arial"/>
          <w:sz w:val="24"/>
          <w:szCs w:val="24"/>
        </w:rPr>
        <w:t>Regulador avocará</w:t>
      </w:r>
      <w:r w:rsidR="00F033A1" w:rsidRPr="00B33B6B">
        <w:rPr>
          <w:rFonts w:ascii="Arial" w:hAnsi="Arial" w:cs="Arial"/>
          <w:sz w:val="24"/>
          <w:szCs w:val="24"/>
        </w:rPr>
        <w:t xml:space="preserve"> conocimiento de la</w:t>
      </w:r>
      <w:r w:rsidR="008310CC">
        <w:rPr>
          <w:rFonts w:ascii="Arial" w:hAnsi="Arial" w:cs="Arial"/>
          <w:sz w:val="24"/>
          <w:szCs w:val="24"/>
        </w:rPr>
        <w:t xml:space="preserve"> queja</w:t>
      </w:r>
      <w:r w:rsidR="00F033A1" w:rsidRPr="00B33B6B">
        <w:rPr>
          <w:rFonts w:ascii="Arial" w:hAnsi="Arial" w:cs="Arial"/>
          <w:sz w:val="24"/>
          <w:szCs w:val="24"/>
        </w:rPr>
        <w:t xml:space="preserve"> y calificará la procedencia</w:t>
      </w:r>
      <w:r w:rsidR="008310CC">
        <w:rPr>
          <w:rFonts w:ascii="Arial" w:hAnsi="Arial" w:cs="Arial"/>
          <w:sz w:val="24"/>
          <w:szCs w:val="24"/>
        </w:rPr>
        <w:t xml:space="preserve"> o no</w:t>
      </w:r>
      <w:r w:rsidR="00F033A1" w:rsidRPr="00B33B6B">
        <w:rPr>
          <w:rFonts w:ascii="Arial" w:hAnsi="Arial" w:cs="Arial"/>
          <w:sz w:val="24"/>
          <w:szCs w:val="24"/>
        </w:rPr>
        <w:t xml:space="preserve"> de </w:t>
      </w:r>
      <w:r w:rsidR="008310CC">
        <w:rPr>
          <w:rFonts w:ascii="Arial" w:hAnsi="Arial" w:cs="Arial"/>
          <w:sz w:val="24"/>
          <w:szCs w:val="24"/>
        </w:rPr>
        <w:t>la misma, siempre que cumpla los requisitos establecidos en el presente Reglamento y sea de su competencia.</w:t>
      </w:r>
    </w:p>
    <w:p w14:paraId="13F2126D" w14:textId="77777777" w:rsidR="00B33B6B" w:rsidRDefault="00B33B6B" w:rsidP="00B33B6B">
      <w:pPr>
        <w:pStyle w:val="Textocomentario"/>
        <w:tabs>
          <w:tab w:val="left" w:pos="284"/>
          <w:tab w:val="left" w:pos="709"/>
          <w:tab w:val="left" w:pos="851"/>
        </w:tabs>
        <w:spacing w:after="0"/>
        <w:rPr>
          <w:rFonts w:ascii="Arial" w:hAnsi="Arial" w:cs="Arial"/>
          <w:sz w:val="24"/>
          <w:szCs w:val="24"/>
        </w:rPr>
      </w:pPr>
    </w:p>
    <w:p w14:paraId="48B9A7D4" w14:textId="402BCEFC" w:rsidR="002A2435" w:rsidRPr="00B33B6B" w:rsidRDefault="00F033A1" w:rsidP="009627F0">
      <w:pPr>
        <w:pStyle w:val="Textocomentario"/>
        <w:numPr>
          <w:ilvl w:val="0"/>
          <w:numId w:val="48"/>
        </w:numPr>
        <w:tabs>
          <w:tab w:val="left" w:pos="284"/>
          <w:tab w:val="left" w:pos="709"/>
          <w:tab w:val="left" w:pos="851"/>
        </w:tabs>
        <w:spacing w:after="0"/>
        <w:ind w:left="0" w:firstLine="0"/>
        <w:rPr>
          <w:rFonts w:ascii="Arial" w:hAnsi="Arial" w:cs="Arial"/>
          <w:sz w:val="24"/>
          <w:szCs w:val="24"/>
        </w:rPr>
      </w:pPr>
      <w:r w:rsidRPr="00B33B6B">
        <w:rPr>
          <w:rFonts w:ascii="Arial" w:hAnsi="Arial" w:cs="Arial"/>
          <w:sz w:val="24"/>
          <w:szCs w:val="24"/>
        </w:rPr>
        <w:t xml:space="preserve">De constituir una </w:t>
      </w:r>
      <w:r w:rsidR="008310CC">
        <w:rPr>
          <w:rFonts w:ascii="Arial" w:hAnsi="Arial" w:cs="Arial"/>
          <w:sz w:val="24"/>
          <w:szCs w:val="24"/>
        </w:rPr>
        <w:t>queja</w:t>
      </w:r>
      <w:r w:rsidRPr="00B33B6B">
        <w:rPr>
          <w:rFonts w:ascii="Arial" w:hAnsi="Arial" w:cs="Arial"/>
          <w:sz w:val="24"/>
          <w:szCs w:val="24"/>
        </w:rPr>
        <w:t xml:space="preserve"> infundada,</w:t>
      </w:r>
      <w:r w:rsidR="008310CC">
        <w:rPr>
          <w:rFonts w:ascii="Arial" w:hAnsi="Arial" w:cs="Arial"/>
          <w:sz w:val="24"/>
          <w:szCs w:val="24"/>
        </w:rPr>
        <w:t xml:space="preserve"> a criterio del Directorio o del Comité Regulador,</w:t>
      </w:r>
      <w:r w:rsidRPr="00B33B6B">
        <w:rPr>
          <w:rFonts w:ascii="Arial" w:hAnsi="Arial" w:cs="Arial"/>
          <w:sz w:val="24"/>
          <w:szCs w:val="24"/>
        </w:rPr>
        <w:t xml:space="preserve"> </w:t>
      </w:r>
      <w:r w:rsidR="006B2637" w:rsidRPr="00B33B6B">
        <w:rPr>
          <w:rFonts w:ascii="Arial" w:hAnsi="Arial" w:cs="Arial"/>
          <w:sz w:val="24"/>
          <w:szCs w:val="24"/>
        </w:rPr>
        <w:t xml:space="preserve">se </w:t>
      </w:r>
      <w:r w:rsidRPr="00B33B6B">
        <w:rPr>
          <w:rFonts w:ascii="Arial" w:hAnsi="Arial" w:cs="Arial"/>
          <w:sz w:val="24"/>
          <w:szCs w:val="24"/>
        </w:rPr>
        <w:t>la desechará</w:t>
      </w:r>
      <w:r w:rsidR="008310CC">
        <w:rPr>
          <w:rFonts w:ascii="Arial" w:hAnsi="Arial" w:cs="Arial"/>
          <w:sz w:val="24"/>
          <w:szCs w:val="24"/>
        </w:rPr>
        <w:t xml:space="preserve"> sin más trámite</w:t>
      </w:r>
      <w:r w:rsidRPr="00B33B6B">
        <w:rPr>
          <w:rFonts w:ascii="Arial" w:hAnsi="Arial" w:cs="Arial"/>
          <w:sz w:val="24"/>
          <w:szCs w:val="24"/>
        </w:rPr>
        <w:t>.</w:t>
      </w:r>
    </w:p>
    <w:p w14:paraId="15684DC1" w14:textId="77777777" w:rsidR="002A2435" w:rsidRPr="00B33B6B" w:rsidRDefault="002A2435" w:rsidP="00B33B6B">
      <w:pPr>
        <w:pStyle w:val="Prrafodelista"/>
        <w:shd w:val="clear" w:color="auto" w:fill="FFFFFF"/>
        <w:tabs>
          <w:tab w:val="left" w:pos="284"/>
          <w:tab w:val="left" w:pos="709"/>
          <w:tab w:val="left" w:pos="851"/>
        </w:tabs>
        <w:spacing w:after="0" w:line="240" w:lineRule="auto"/>
        <w:ind w:left="0" w:right="19"/>
        <w:jc w:val="both"/>
        <w:rPr>
          <w:rFonts w:ascii="Arial" w:hAnsi="Arial" w:cs="Arial"/>
          <w:sz w:val="24"/>
          <w:szCs w:val="24"/>
        </w:rPr>
      </w:pPr>
    </w:p>
    <w:p w14:paraId="5D7BA181" w14:textId="6A981686" w:rsidR="00F033A1" w:rsidRPr="00B33B6B" w:rsidRDefault="006B2637" w:rsidP="009627F0">
      <w:pPr>
        <w:pStyle w:val="Prrafodelista"/>
        <w:numPr>
          <w:ilvl w:val="0"/>
          <w:numId w:val="48"/>
        </w:numPr>
        <w:shd w:val="clear" w:color="auto" w:fill="FFFFFF"/>
        <w:tabs>
          <w:tab w:val="left" w:pos="284"/>
          <w:tab w:val="left" w:pos="709"/>
          <w:tab w:val="left" w:pos="851"/>
        </w:tabs>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El </w:t>
      </w:r>
      <w:r w:rsidR="008310CC">
        <w:rPr>
          <w:rFonts w:ascii="Arial" w:hAnsi="Arial" w:cs="Arial"/>
          <w:sz w:val="24"/>
          <w:szCs w:val="24"/>
        </w:rPr>
        <w:t xml:space="preserve">Comité </w:t>
      </w:r>
      <w:r w:rsidR="002414C8">
        <w:rPr>
          <w:rFonts w:ascii="Arial" w:hAnsi="Arial" w:cs="Arial"/>
          <w:sz w:val="24"/>
          <w:szCs w:val="24"/>
        </w:rPr>
        <w:t>Regulador podrá</w:t>
      </w:r>
      <w:r w:rsidR="00F033A1" w:rsidRPr="00B33B6B">
        <w:rPr>
          <w:rFonts w:ascii="Arial" w:hAnsi="Arial" w:cs="Arial"/>
          <w:sz w:val="24"/>
          <w:szCs w:val="24"/>
        </w:rPr>
        <w:t xml:space="preserve"> ordenar que se complete y/o aclare la </w:t>
      </w:r>
      <w:r w:rsidR="008310CC">
        <w:rPr>
          <w:rFonts w:ascii="Arial" w:hAnsi="Arial" w:cs="Arial"/>
          <w:sz w:val="24"/>
          <w:szCs w:val="24"/>
        </w:rPr>
        <w:t>queja</w:t>
      </w:r>
      <w:r w:rsidR="00F033A1" w:rsidRPr="00B33B6B">
        <w:rPr>
          <w:rFonts w:ascii="Arial" w:hAnsi="Arial" w:cs="Arial"/>
          <w:sz w:val="24"/>
          <w:szCs w:val="24"/>
        </w:rPr>
        <w:t xml:space="preserve"> si el caso lo amerita.</w:t>
      </w:r>
    </w:p>
    <w:p w14:paraId="6AEFBB23" w14:textId="77777777" w:rsidR="00B33B6B" w:rsidRDefault="00B33B6B"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p>
    <w:p w14:paraId="09EB0F6D" w14:textId="77777777" w:rsidR="00D65EC1" w:rsidRPr="00B33B6B" w:rsidRDefault="00D65EC1" w:rsidP="00B33B6B">
      <w:pPr>
        <w:shd w:val="clear" w:color="auto" w:fill="FFFFFF"/>
        <w:tabs>
          <w:tab w:val="left" w:pos="284"/>
          <w:tab w:val="left" w:pos="709"/>
          <w:tab w:val="left" w:pos="851"/>
        </w:tabs>
        <w:spacing w:after="0" w:line="240" w:lineRule="auto"/>
        <w:ind w:right="19"/>
        <w:jc w:val="both"/>
        <w:rPr>
          <w:rFonts w:ascii="Arial" w:hAnsi="Arial" w:cs="Arial"/>
          <w:b/>
          <w:sz w:val="24"/>
          <w:szCs w:val="24"/>
        </w:rPr>
      </w:pPr>
      <w:r w:rsidRPr="00B33B6B">
        <w:rPr>
          <w:rFonts w:ascii="Arial" w:hAnsi="Arial" w:cs="Arial"/>
          <w:b/>
          <w:sz w:val="24"/>
          <w:szCs w:val="24"/>
        </w:rPr>
        <w:t>Sección III</w:t>
      </w:r>
    </w:p>
    <w:p w14:paraId="19BB76AE" w14:textId="67A50159" w:rsidR="00F033A1" w:rsidRPr="00B33B6B" w:rsidRDefault="00F033A1"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b/>
          <w:sz w:val="24"/>
          <w:szCs w:val="24"/>
        </w:rPr>
        <w:t>De la sustanciación de</w:t>
      </w:r>
      <w:r w:rsidR="008310CC">
        <w:rPr>
          <w:rFonts w:ascii="Arial" w:hAnsi="Arial" w:cs="Arial"/>
          <w:b/>
          <w:sz w:val="24"/>
          <w:szCs w:val="24"/>
        </w:rPr>
        <w:t xml:space="preserve"> la queja y del</w:t>
      </w:r>
      <w:r w:rsidRPr="00B33B6B">
        <w:rPr>
          <w:rFonts w:ascii="Arial" w:hAnsi="Arial" w:cs="Arial"/>
          <w:b/>
          <w:sz w:val="24"/>
          <w:szCs w:val="24"/>
        </w:rPr>
        <w:t xml:space="preserve"> procedimiento</w:t>
      </w:r>
    </w:p>
    <w:p w14:paraId="47C4BFE3" w14:textId="77777777" w:rsidR="00B33B6B" w:rsidRDefault="00B33B6B"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620236AA" w14:textId="68CB2A98" w:rsidR="00F033A1" w:rsidRPr="00B33B6B" w:rsidRDefault="00F033A1" w:rsidP="009627F0">
      <w:pPr>
        <w:pStyle w:val="Prrafodelista"/>
        <w:numPr>
          <w:ilvl w:val="0"/>
          <w:numId w:val="48"/>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La sustanciación</w:t>
      </w:r>
      <w:r w:rsidR="008310CC">
        <w:rPr>
          <w:rFonts w:ascii="Arial" w:hAnsi="Arial" w:cs="Arial"/>
          <w:sz w:val="24"/>
          <w:szCs w:val="24"/>
        </w:rPr>
        <w:t xml:space="preserve"> de la queja y </w:t>
      </w:r>
      <w:r w:rsidR="006B4ADB">
        <w:rPr>
          <w:rFonts w:ascii="Arial" w:hAnsi="Arial" w:cs="Arial"/>
          <w:sz w:val="24"/>
          <w:szCs w:val="24"/>
        </w:rPr>
        <w:t>su</w:t>
      </w:r>
      <w:r w:rsidR="006B4ADB" w:rsidRPr="00B33B6B">
        <w:rPr>
          <w:rFonts w:ascii="Arial" w:hAnsi="Arial" w:cs="Arial"/>
          <w:sz w:val="24"/>
          <w:szCs w:val="24"/>
        </w:rPr>
        <w:t xml:space="preserve"> procedimiento</w:t>
      </w:r>
      <w:r w:rsidRPr="00B33B6B">
        <w:rPr>
          <w:rFonts w:ascii="Arial" w:hAnsi="Arial" w:cs="Arial"/>
          <w:sz w:val="24"/>
          <w:szCs w:val="24"/>
        </w:rPr>
        <w:t xml:space="preserve"> </w:t>
      </w:r>
      <w:r w:rsidR="000B19AD" w:rsidRPr="00B33B6B">
        <w:rPr>
          <w:rFonts w:ascii="Arial" w:hAnsi="Arial" w:cs="Arial"/>
          <w:sz w:val="24"/>
          <w:szCs w:val="24"/>
        </w:rPr>
        <w:t>se efectuará del modo establecido en el presente Reglamento</w:t>
      </w:r>
      <w:r w:rsidRPr="00B33B6B">
        <w:rPr>
          <w:rFonts w:ascii="Arial" w:hAnsi="Arial" w:cs="Arial"/>
          <w:sz w:val="24"/>
          <w:szCs w:val="24"/>
        </w:rPr>
        <w:t>.</w:t>
      </w:r>
    </w:p>
    <w:p w14:paraId="09F7F160" w14:textId="77777777" w:rsidR="00B33B6B" w:rsidRDefault="00B33B6B"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07F3ACA5" w14:textId="77777777" w:rsidR="00AD3420" w:rsidRPr="00B33B6B" w:rsidRDefault="00AD3420"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IV</w:t>
      </w:r>
    </w:p>
    <w:p w14:paraId="2A32F555" w14:textId="3EEED81E" w:rsidR="006B2637" w:rsidRPr="00B33B6B" w:rsidRDefault="006B2637"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 xml:space="preserve">De la contestación a la </w:t>
      </w:r>
      <w:r w:rsidR="00D310C8">
        <w:rPr>
          <w:rFonts w:ascii="Arial" w:hAnsi="Arial" w:cs="Arial"/>
          <w:b/>
          <w:sz w:val="24"/>
          <w:szCs w:val="24"/>
        </w:rPr>
        <w:t>queja</w:t>
      </w:r>
    </w:p>
    <w:p w14:paraId="7FFA8AFA" w14:textId="77777777" w:rsidR="00B33B6B" w:rsidRDefault="00B33B6B"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49B29580" w14:textId="11BE9812" w:rsidR="00F44590" w:rsidRDefault="00F033A1" w:rsidP="009627F0">
      <w:pPr>
        <w:pStyle w:val="Prrafodelista"/>
        <w:numPr>
          <w:ilvl w:val="0"/>
          <w:numId w:val="48"/>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 xml:space="preserve">Recibida la </w:t>
      </w:r>
      <w:r w:rsidR="00863D5E">
        <w:rPr>
          <w:rFonts w:ascii="Arial" w:hAnsi="Arial" w:cs="Arial"/>
          <w:sz w:val="24"/>
          <w:szCs w:val="24"/>
        </w:rPr>
        <w:t>queja</w:t>
      </w:r>
      <w:r w:rsidRPr="00B33B6B">
        <w:rPr>
          <w:rFonts w:ascii="Arial" w:hAnsi="Arial" w:cs="Arial"/>
          <w:sz w:val="24"/>
          <w:szCs w:val="24"/>
        </w:rPr>
        <w:t xml:space="preserve">, el </w:t>
      </w:r>
      <w:r w:rsidR="00863D5E">
        <w:rPr>
          <w:rFonts w:ascii="Arial" w:hAnsi="Arial" w:cs="Arial"/>
          <w:sz w:val="24"/>
          <w:szCs w:val="24"/>
        </w:rPr>
        <w:t xml:space="preserve">Comité Regulador </w:t>
      </w:r>
      <w:r w:rsidRPr="00B33B6B">
        <w:rPr>
          <w:rFonts w:ascii="Arial" w:hAnsi="Arial" w:cs="Arial"/>
          <w:sz w:val="24"/>
          <w:szCs w:val="24"/>
        </w:rPr>
        <w:t>podrá solicitar a las personas</w:t>
      </w:r>
      <w:r w:rsidR="002A2FFA">
        <w:rPr>
          <w:rFonts w:ascii="Arial" w:hAnsi="Arial" w:cs="Arial"/>
          <w:sz w:val="24"/>
          <w:szCs w:val="24"/>
        </w:rPr>
        <w:t xml:space="preserve"> contra las cuales se presenta la queja</w:t>
      </w:r>
      <w:r w:rsidRPr="00B33B6B">
        <w:rPr>
          <w:rFonts w:ascii="Arial" w:hAnsi="Arial" w:cs="Arial"/>
          <w:sz w:val="24"/>
          <w:szCs w:val="24"/>
        </w:rPr>
        <w:t xml:space="preserve"> la contestación por escrito</w:t>
      </w:r>
      <w:r w:rsidR="00FD5DC0" w:rsidRPr="00B33B6B">
        <w:rPr>
          <w:rFonts w:ascii="Arial" w:hAnsi="Arial" w:cs="Arial"/>
          <w:sz w:val="24"/>
          <w:szCs w:val="24"/>
        </w:rPr>
        <w:t xml:space="preserve"> en un término de quince días prorrogable por quince días más</w:t>
      </w:r>
      <w:r w:rsidRPr="00B33B6B">
        <w:rPr>
          <w:rFonts w:ascii="Arial" w:hAnsi="Arial" w:cs="Arial"/>
          <w:sz w:val="24"/>
          <w:szCs w:val="24"/>
        </w:rPr>
        <w:t>. Los requisitos de información y contestación</w:t>
      </w:r>
      <w:r w:rsidR="002A2FFA">
        <w:rPr>
          <w:rFonts w:ascii="Arial" w:hAnsi="Arial" w:cs="Arial"/>
          <w:sz w:val="24"/>
          <w:szCs w:val="24"/>
        </w:rPr>
        <w:t xml:space="preserve"> </w:t>
      </w:r>
      <w:r w:rsidRPr="00B33B6B">
        <w:rPr>
          <w:rFonts w:ascii="Arial" w:hAnsi="Arial" w:cs="Arial"/>
          <w:sz w:val="24"/>
          <w:szCs w:val="24"/>
        </w:rPr>
        <w:t>serán</w:t>
      </w:r>
      <w:r w:rsidR="002A2FFA">
        <w:rPr>
          <w:rFonts w:ascii="Arial" w:hAnsi="Arial" w:cs="Arial"/>
          <w:sz w:val="24"/>
          <w:szCs w:val="24"/>
        </w:rPr>
        <w:t xml:space="preserve"> los siguientes</w:t>
      </w:r>
      <w:r w:rsidR="00F44590" w:rsidRPr="00B33B6B">
        <w:rPr>
          <w:rFonts w:ascii="Arial" w:hAnsi="Arial" w:cs="Arial"/>
          <w:sz w:val="24"/>
          <w:szCs w:val="24"/>
        </w:rPr>
        <w:t>:</w:t>
      </w:r>
    </w:p>
    <w:p w14:paraId="198FD415" w14:textId="77777777" w:rsidR="006E07F2" w:rsidRPr="00B33B6B" w:rsidRDefault="006E07F2" w:rsidP="006E07F2">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631E32EE" w14:textId="2F411FEE" w:rsidR="00F44590" w:rsidRPr="00B33B6B" w:rsidRDefault="00F44590"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c.1. Nombre</w:t>
      </w:r>
      <w:r w:rsidR="002A2FFA">
        <w:rPr>
          <w:rFonts w:ascii="Arial" w:hAnsi="Arial" w:cs="Arial"/>
          <w:sz w:val="24"/>
          <w:szCs w:val="24"/>
        </w:rPr>
        <w:t>s y apellidos</w:t>
      </w:r>
      <w:r w:rsidRPr="00B33B6B">
        <w:rPr>
          <w:rFonts w:ascii="Arial" w:hAnsi="Arial" w:cs="Arial"/>
          <w:sz w:val="24"/>
          <w:szCs w:val="24"/>
        </w:rPr>
        <w:t xml:space="preserve"> completo</w:t>
      </w:r>
      <w:r w:rsidR="002A2FFA">
        <w:rPr>
          <w:rFonts w:ascii="Arial" w:hAnsi="Arial" w:cs="Arial"/>
          <w:sz w:val="24"/>
          <w:szCs w:val="24"/>
        </w:rPr>
        <w:t>s</w:t>
      </w:r>
      <w:r w:rsidRPr="00B33B6B">
        <w:rPr>
          <w:rFonts w:ascii="Arial" w:hAnsi="Arial" w:cs="Arial"/>
          <w:sz w:val="24"/>
          <w:szCs w:val="24"/>
        </w:rPr>
        <w:t xml:space="preserve"> y documento de identificación de</w:t>
      </w:r>
      <w:r w:rsidR="002A2FFA">
        <w:rPr>
          <w:rFonts w:ascii="Arial" w:hAnsi="Arial" w:cs="Arial"/>
          <w:sz w:val="24"/>
          <w:szCs w:val="24"/>
        </w:rPr>
        <w:t xml:space="preserve"> la persona contra la cual se presentó la queja,  </w:t>
      </w:r>
      <w:r w:rsidR="001373C3" w:rsidRPr="00B33B6B">
        <w:rPr>
          <w:rFonts w:ascii="Arial" w:hAnsi="Arial" w:cs="Arial"/>
          <w:sz w:val="24"/>
          <w:szCs w:val="24"/>
        </w:rPr>
        <w:t xml:space="preserve"> dirección del lugar de domicilio o lugar de trabajo</w:t>
      </w:r>
      <w:r w:rsidRPr="00B33B6B">
        <w:rPr>
          <w:rFonts w:ascii="Arial" w:hAnsi="Arial" w:cs="Arial"/>
          <w:sz w:val="24"/>
          <w:szCs w:val="24"/>
        </w:rPr>
        <w:t xml:space="preserve">; </w:t>
      </w:r>
    </w:p>
    <w:p w14:paraId="1894AFBA" w14:textId="7072BAA2" w:rsidR="00F44590" w:rsidRPr="00B33B6B" w:rsidRDefault="00F44590"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c.2. Domicilio,</w:t>
      </w:r>
      <w:r w:rsidR="002A2FFA">
        <w:rPr>
          <w:rFonts w:ascii="Arial" w:hAnsi="Arial" w:cs="Arial"/>
          <w:sz w:val="24"/>
          <w:szCs w:val="24"/>
        </w:rPr>
        <w:t xml:space="preserve"> dirección</w:t>
      </w:r>
      <w:r w:rsidRPr="00B33B6B">
        <w:rPr>
          <w:rFonts w:ascii="Arial" w:hAnsi="Arial" w:cs="Arial"/>
          <w:sz w:val="24"/>
          <w:szCs w:val="24"/>
        </w:rPr>
        <w:t xml:space="preserve"> o correo electrónico para recibir notificaciones; </w:t>
      </w:r>
    </w:p>
    <w:p w14:paraId="22ED1C41" w14:textId="475C7EF4" w:rsidR="00F44590" w:rsidRPr="00B33B6B" w:rsidRDefault="00F44590"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 xml:space="preserve">c.3. Contestación a la </w:t>
      </w:r>
      <w:r w:rsidR="002414C8">
        <w:rPr>
          <w:rFonts w:ascii="Arial" w:hAnsi="Arial" w:cs="Arial"/>
          <w:sz w:val="24"/>
          <w:szCs w:val="24"/>
        </w:rPr>
        <w:t>queja con</w:t>
      </w:r>
      <w:r w:rsidR="002A2FFA">
        <w:rPr>
          <w:rFonts w:ascii="Arial" w:hAnsi="Arial" w:cs="Arial"/>
          <w:sz w:val="24"/>
          <w:szCs w:val="24"/>
        </w:rPr>
        <w:t xml:space="preserve"> la </w:t>
      </w:r>
      <w:r w:rsidR="001373C3" w:rsidRPr="00B33B6B">
        <w:rPr>
          <w:rFonts w:ascii="Arial" w:hAnsi="Arial" w:cs="Arial"/>
          <w:sz w:val="24"/>
          <w:szCs w:val="24"/>
        </w:rPr>
        <w:t>e</w:t>
      </w:r>
      <w:r w:rsidRPr="00B33B6B">
        <w:rPr>
          <w:rFonts w:ascii="Arial" w:hAnsi="Arial" w:cs="Arial"/>
          <w:sz w:val="24"/>
          <w:szCs w:val="24"/>
        </w:rPr>
        <w:t>xposición</w:t>
      </w:r>
      <w:r w:rsidR="002A2FFA">
        <w:rPr>
          <w:rFonts w:ascii="Arial" w:hAnsi="Arial" w:cs="Arial"/>
          <w:sz w:val="24"/>
          <w:szCs w:val="24"/>
        </w:rPr>
        <w:t xml:space="preserve"> de</w:t>
      </w:r>
      <w:r w:rsidRPr="00B33B6B">
        <w:rPr>
          <w:rFonts w:ascii="Arial" w:hAnsi="Arial" w:cs="Arial"/>
          <w:sz w:val="24"/>
          <w:szCs w:val="24"/>
        </w:rPr>
        <w:t xml:space="preserve"> los hechos que constituyen el motivo de la </w:t>
      </w:r>
      <w:r w:rsidR="002414C8">
        <w:rPr>
          <w:rFonts w:ascii="Arial" w:hAnsi="Arial" w:cs="Arial"/>
          <w:sz w:val="24"/>
          <w:szCs w:val="24"/>
        </w:rPr>
        <w:t>queja</w:t>
      </w:r>
      <w:r w:rsidRPr="00B33B6B">
        <w:rPr>
          <w:rFonts w:ascii="Arial" w:hAnsi="Arial" w:cs="Arial"/>
          <w:sz w:val="24"/>
          <w:szCs w:val="24"/>
        </w:rPr>
        <w:t xml:space="preserve"> de las supuestas </w:t>
      </w:r>
      <w:r w:rsidR="002414C8">
        <w:rPr>
          <w:rFonts w:ascii="Arial" w:hAnsi="Arial" w:cs="Arial"/>
          <w:sz w:val="24"/>
          <w:szCs w:val="24"/>
        </w:rPr>
        <w:t>faltas cometidas</w:t>
      </w:r>
      <w:r w:rsidRPr="00B33B6B">
        <w:rPr>
          <w:rFonts w:ascii="Arial" w:hAnsi="Arial" w:cs="Arial"/>
          <w:sz w:val="24"/>
          <w:szCs w:val="24"/>
        </w:rPr>
        <w:t xml:space="preserve"> en</w:t>
      </w:r>
      <w:r w:rsidR="002A2FFA">
        <w:rPr>
          <w:rFonts w:ascii="Arial" w:hAnsi="Arial" w:cs="Arial"/>
          <w:sz w:val="24"/>
          <w:szCs w:val="24"/>
        </w:rPr>
        <w:t xml:space="preserve"> los</w:t>
      </w:r>
      <w:r w:rsidRPr="00B33B6B">
        <w:rPr>
          <w:rFonts w:ascii="Arial" w:hAnsi="Arial" w:cs="Arial"/>
          <w:sz w:val="24"/>
          <w:szCs w:val="24"/>
        </w:rPr>
        <w:t xml:space="preserve"> términos de Ley, la normativa que regula el mercado de valores, la normativa que regula</w:t>
      </w:r>
      <w:r w:rsidR="002A2FFA">
        <w:rPr>
          <w:rFonts w:ascii="Arial" w:hAnsi="Arial" w:cs="Arial"/>
          <w:sz w:val="24"/>
          <w:szCs w:val="24"/>
        </w:rPr>
        <w:t xml:space="preserve"> contra quien se presenta la queja</w:t>
      </w:r>
      <w:r w:rsidRPr="00B33B6B">
        <w:rPr>
          <w:rFonts w:ascii="Arial" w:hAnsi="Arial" w:cs="Arial"/>
          <w:sz w:val="24"/>
          <w:szCs w:val="24"/>
        </w:rPr>
        <w:t>, y la normativa contemplada en presente Reglamento;</w:t>
      </w:r>
    </w:p>
    <w:p w14:paraId="7D61BEF4" w14:textId="23235F7D" w:rsidR="001373C3" w:rsidRPr="00B33B6B" w:rsidRDefault="0030398F"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Pr>
          <w:rFonts w:ascii="Arial" w:hAnsi="Arial" w:cs="Arial"/>
          <w:sz w:val="24"/>
          <w:szCs w:val="24"/>
        </w:rPr>
        <w:t>c.4</w:t>
      </w:r>
      <w:r w:rsidR="001373C3" w:rsidRPr="00B33B6B">
        <w:rPr>
          <w:rFonts w:ascii="Arial" w:hAnsi="Arial" w:cs="Arial"/>
          <w:sz w:val="24"/>
          <w:szCs w:val="24"/>
        </w:rPr>
        <w:t xml:space="preserve">. </w:t>
      </w:r>
      <w:r w:rsidR="002A2FFA">
        <w:rPr>
          <w:rFonts w:ascii="Arial" w:hAnsi="Arial" w:cs="Arial"/>
          <w:sz w:val="24"/>
          <w:szCs w:val="24"/>
        </w:rPr>
        <w:t>S</w:t>
      </w:r>
      <w:r w:rsidR="001373C3" w:rsidRPr="00B33B6B">
        <w:rPr>
          <w:rFonts w:ascii="Arial" w:hAnsi="Arial" w:cs="Arial"/>
          <w:sz w:val="24"/>
          <w:szCs w:val="24"/>
        </w:rPr>
        <w:t xml:space="preserve">ustentación de descargo acerca de los </w:t>
      </w:r>
      <w:r w:rsidR="00B27BBB" w:rsidRPr="00B33B6B">
        <w:rPr>
          <w:rFonts w:ascii="Arial" w:hAnsi="Arial" w:cs="Arial"/>
          <w:sz w:val="24"/>
          <w:szCs w:val="24"/>
        </w:rPr>
        <w:t xml:space="preserve">hechos afirmados en la </w:t>
      </w:r>
      <w:r w:rsidR="002A2FFA">
        <w:rPr>
          <w:rFonts w:ascii="Arial" w:hAnsi="Arial" w:cs="Arial"/>
          <w:sz w:val="24"/>
          <w:szCs w:val="24"/>
        </w:rPr>
        <w:t>queja y cualquier elemento de prueba que pudiere existir.</w:t>
      </w:r>
      <w:r w:rsidR="00B27BBB" w:rsidRPr="00B33B6B">
        <w:rPr>
          <w:rFonts w:ascii="Arial" w:hAnsi="Arial" w:cs="Arial"/>
          <w:sz w:val="24"/>
          <w:szCs w:val="24"/>
        </w:rPr>
        <w:t>;</w:t>
      </w:r>
    </w:p>
    <w:p w14:paraId="29E79293" w14:textId="38099E48" w:rsidR="00F44590" w:rsidRPr="00B33B6B" w:rsidRDefault="00AC63DD" w:rsidP="00B33B6B">
      <w:pPr>
        <w:shd w:val="clear" w:color="auto" w:fill="FFFFFF"/>
        <w:tabs>
          <w:tab w:val="left" w:pos="284"/>
          <w:tab w:val="left" w:pos="709"/>
          <w:tab w:val="left" w:pos="851"/>
        </w:tabs>
        <w:spacing w:after="0" w:line="240" w:lineRule="auto"/>
        <w:ind w:right="19"/>
        <w:jc w:val="both"/>
        <w:rPr>
          <w:rFonts w:ascii="Arial" w:hAnsi="Arial" w:cs="Arial"/>
          <w:sz w:val="24"/>
          <w:szCs w:val="24"/>
        </w:rPr>
      </w:pPr>
      <w:r w:rsidRPr="00B33B6B">
        <w:rPr>
          <w:rFonts w:ascii="Arial" w:hAnsi="Arial" w:cs="Arial"/>
          <w:sz w:val="24"/>
          <w:szCs w:val="24"/>
        </w:rPr>
        <w:t>c</w:t>
      </w:r>
      <w:r w:rsidR="0030398F">
        <w:rPr>
          <w:rFonts w:ascii="Arial" w:hAnsi="Arial" w:cs="Arial"/>
          <w:sz w:val="24"/>
          <w:szCs w:val="24"/>
        </w:rPr>
        <w:t>.5</w:t>
      </w:r>
      <w:r w:rsidR="00F44590" w:rsidRPr="00B33B6B">
        <w:rPr>
          <w:rFonts w:ascii="Arial" w:hAnsi="Arial" w:cs="Arial"/>
          <w:sz w:val="24"/>
          <w:szCs w:val="24"/>
        </w:rPr>
        <w:t xml:space="preserve">. </w:t>
      </w:r>
      <w:r w:rsidR="002A2FFA">
        <w:rPr>
          <w:rFonts w:ascii="Arial" w:hAnsi="Arial" w:cs="Arial"/>
          <w:sz w:val="24"/>
          <w:szCs w:val="24"/>
        </w:rPr>
        <w:t>En el evento de que la queja no sea contestada dentro de los términos establecidos en el presente Reglamento, el Comité Regulador impondrá la sanción que considere pertinente para el caso en particular.</w:t>
      </w:r>
    </w:p>
    <w:p w14:paraId="33EED5AA" w14:textId="77777777" w:rsidR="00B33B6B" w:rsidRDefault="00B33B6B"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6C87A070" w14:textId="77777777" w:rsidR="00D65EC1" w:rsidRPr="00B33B6B" w:rsidRDefault="00D65EC1"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V</w:t>
      </w:r>
    </w:p>
    <w:p w14:paraId="2A22E60B" w14:textId="6B602A80" w:rsidR="006B2637" w:rsidRPr="00B33B6B" w:rsidRDefault="006B2637"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De</w:t>
      </w:r>
      <w:r w:rsidR="00D310C8">
        <w:rPr>
          <w:rFonts w:ascii="Arial" w:hAnsi="Arial" w:cs="Arial"/>
          <w:b/>
          <w:sz w:val="24"/>
          <w:szCs w:val="24"/>
        </w:rPr>
        <w:t>l Requerimiento de Información</w:t>
      </w:r>
    </w:p>
    <w:p w14:paraId="17E0097E" w14:textId="77777777" w:rsidR="00B33B6B" w:rsidRDefault="00B33B6B"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08D8E3EB" w14:textId="7C785078" w:rsidR="007033B9" w:rsidRPr="00B33B6B" w:rsidRDefault="007033B9" w:rsidP="009627F0">
      <w:pPr>
        <w:pStyle w:val="Prrafodelista"/>
        <w:numPr>
          <w:ilvl w:val="0"/>
          <w:numId w:val="48"/>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 xml:space="preserve">El </w:t>
      </w:r>
      <w:r w:rsidR="002A2FFA">
        <w:rPr>
          <w:rFonts w:ascii="Arial" w:hAnsi="Arial" w:cs="Arial"/>
          <w:sz w:val="24"/>
          <w:szCs w:val="24"/>
        </w:rPr>
        <w:t>Comité Regulador</w:t>
      </w:r>
      <w:r w:rsidRPr="00B33B6B">
        <w:rPr>
          <w:rFonts w:ascii="Arial" w:hAnsi="Arial" w:cs="Arial"/>
          <w:sz w:val="24"/>
          <w:szCs w:val="24"/>
        </w:rPr>
        <w:t xml:space="preserve"> dispondrá que se lleven a cabo las averiguaciones en torno a la </w:t>
      </w:r>
      <w:r w:rsidR="002A2FFA">
        <w:rPr>
          <w:rFonts w:ascii="Arial" w:hAnsi="Arial" w:cs="Arial"/>
          <w:sz w:val="24"/>
          <w:szCs w:val="24"/>
        </w:rPr>
        <w:t>queja</w:t>
      </w:r>
      <w:r w:rsidRPr="00B33B6B">
        <w:rPr>
          <w:rFonts w:ascii="Arial" w:hAnsi="Arial" w:cs="Arial"/>
          <w:sz w:val="24"/>
          <w:szCs w:val="24"/>
        </w:rPr>
        <w:t xml:space="preserve"> presentada y la contestación a la misma, </w:t>
      </w:r>
      <w:r w:rsidR="00FD5DC0" w:rsidRPr="00B33B6B">
        <w:rPr>
          <w:rFonts w:ascii="Arial" w:hAnsi="Arial" w:cs="Arial"/>
          <w:sz w:val="24"/>
          <w:szCs w:val="24"/>
        </w:rPr>
        <w:t>en un término de quin</w:t>
      </w:r>
      <w:r w:rsidR="00CA349C" w:rsidRPr="00B33B6B">
        <w:rPr>
          <w:rFonts w:ascii="Arial" w:hAnsi="Arial" w:cs="Arial"/>
          <w:sz w:val="24"/>
          <w:szCs w:val="24"/>
        </w:rPr>
        <w:t>c</w:t>
      </w:r>
      <w:r w:rsidR="00FD5DC0" w:rsidRPr="00B33B6B">
        <w:rPr>
          <w:rFonts w:ascii="Arial" w:hAnsi="Arial" w:cs="Arial"/>
          <w:sz w:val="24"/>
          <w:szCs w:val="24"/>
        </w:rPr>
        <w:t>e días</w:t>
      </w:r>
      <w:r w:rsidR="00B42050" w:rsidRPr="00B33B6B">
        <w:rPr>
          <w:rFonts w:ascii="Arial" w:hAnsi="Arial" w:cs="Arial"/>
          <w:sz w:val="24"/>
          <w:szCs w:val="24"/>
        </w:rPr>
        <w:t xml:space="preserve"> a contarse desde la contestación, término que podrá ser ampliado por quince días más</w:t>
      </w:r>
      <w:r w:rsidR="00FD5DC0" w:rsidRPr="00B33B6B">
        <w:rPr>
          <w:rFonts w:ascii="Arial" w:hAnsi="Arial" w:cs="Arial"/>
          <w:sz w:val="24"/>
          <w:szCs w:val="24"/>
        </w:rPr>
        <w:t xml:space="preserve">, </w:t>
      </w:r>
      <w:r w:rsidRPr="00B33B6B">
        <w:rPr>
          <w:rFonts w:ascii="Arial" w:hAnsi="Arial" w:cs="Arial"/>
          <w:sz w:val="24"/>
          <w:szCs w:val="24"/>
        </w:rPr>
        <w:t>período en que podrán efectuarse diligencias tales como la presentación y/o recepción de documentos,</w:t>
      </w:r>
      <w:r w:rsidR="002A2FFA">
        <w:rPr>
          <w:rFonts w:ascii="Arial" w:hAnsi="Arial" w:cs="Arial"/>
          <w:sz w:val="24"/>
          <w:szCs w:val="24"/>
        </w:rPr>
        <w:t xml:space="preserve"> realizar</w:t>
      </w:r>
      <w:r w:rsidRPr="00B33B6B">
        <w:rPr>
          <w:rFonts w:ascii="Arial" w:hAnsi="Arial" w:cs="Arial"/>
          <w:sz w:val="24"/>
          <w:szCs w:val="24"/>
        </w:rPr>
        <w:t xml:space="preserve"> inspecciones, </w:t>
      </w:r>
      <w:r w:rsidR="002A2FFA">
        <w:rPr>
          <w:rFonts w:ascii="Arial" w:hAnsi="Arial" w:cs="Arial"/>
          <w:sz w:val="24"/>
          <w:szCs w:val="24"/>
        </w:rPr>
        <w:t xml:space="preserve">recepción de </w:t>
      </w:r>
      <w:r w:rsidRPr="00B33B6B">
        <w:rPr>
          <w:rFonts w:ascii="Arial" w:hAnsi="Arial" w:cs="Arial"/>
          <w:sz w:val="24"/>
          <w:szCs w:val="24"/>
        </w:rPr>
        <w:t>testimonios, o la realización de audiencias</w:t>
      </w:r>
      <w:r w:rsidR="002A2FFA">
        <w:rPr>
          <w:rFonts w:ascii="Arial" w:hAnsi="Arial" w:cs="Arial"/>
          <w:sz w:val="24"/>
          <w:szCs w:val="24"/>
        </w:rPr>
        <w:t xml:space="preserve"> ante el Comité Regulador, donde las </w:t>
      </w:r>
      <w:r w:rsidR="002A2FFA">
        <w:rPr>
          <w:rFonts w:ascii="Arial" w:hAnsi="Arial" w:cs="Arial"/>
          <w:sz w:val="24"/>
          <w:szCs w:val="24"/>
        </w:rPr>
        <w:lastRenderedPageBreak/>
        <w:t>partes podrán exponer los hechos que consideren convenientes</w:t>
      </w:r>
      <w:r w:rsidRPr="00B33B6B">
        <w:rPr>
          <w:rFonts w:ascii="Arial" w:hAnsi="Arial" w:cs="Arial"/>
          <w:sz w:val="24"/>
          <w:szCs w:val="24"/>
        </w:rPr>
        <w:t xml:space="preserve">, sea </w:t>
      </w:r>
      <w:r w:rsidR="002A2FFA">
        <w:rPr>
          <w:rFonts w:ascii="Arial" w:hAnsi="Arial" w:cs="Arial"/>
          <w:sz w:val="24"/>
          <w:szCs w:val="24"/>
        </w:rPr>
        <w:t>respecto de</w:t>
      </w:r>
      <w:r w:rsidRPr="00B33B6B">
        <w:rPr>
          <w:rFonts w:ascii="Arial" w:hAnsi="Arial" w:cs="Arial"/>
          <w:sz w:val="24"/>
          <w:szCs w:val="24"/>
        </w:rPr>
        <w:t xml:space="preserve"> </w:t>
      </w:r>
      <w:r w:rsidR="002A2FFA">
        <w:rPr>
          <w:rFonts w:ascii="Arial" w:hAnsi="Arial" w:cs="Arial"/>
          <w:sz w:val="24"/>
          <w:szCs w:val="24"/>
        </w:rPr>
        <w:t>quien presentó la queja, contra quien se presentó la queja</w:t>
      </w:r>
      <w:r w:rsidRPr="00B33B6B">
        <w:rPr>
          <w:rFonts w:ascii="Arial" w:hAnsi="Arial" w:cs="Arial"/>
          <w:sz w:val="24"/>
          <w:szCs w:val="24"/>
        </w:rPr>
        <w:t>, o con personas que considere pertinentes para el esclarecimiento de los hechos.</w:t>
      </w:r>
    </w:p>
    <w:p w14:paraId="03AC6A3E" w14:textId="77777777" w:rsidR="009F0B96" w:rsidRPr="00B33B6B" w:rsidRDefault="009F0B96" w:rsidP="00B33B6B">
      <w:pPr>
        <w:tabs>
          <w:tab w:val="left" w:pos="284"/>
          <w:tab w:val="left" w:pos="709"/>
          <w:tab w:val="left" w:pos="851"/>
        </w:tabs>
        <w:autoSpaceDE w:val="0"/>
        <w:autoSpaceDN w:val="0"/>
        <w:adjustRightInd w:val="0"/>
        <w:spacing w:after="0" w:line="240" w:lineRule="auto"/>
        <w:jc w:val="both"/>
        <w:rPr>
          <w:rFonts w:ascii="Arial" w:hAnsi="Arial" w:cs="Arial"/>
          <w:sz w:val="24"/>
          <w:szCs w:val="24"/>
        </w:rPr>
      </w:pPr>
    </w:p>
    <w:p w14:paraId="08748506" w14:textId="7777777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VI</w:t>
      </w:r>
    </w:p>
    <w:p w14:paraId="791FE901" w14:textId="5F328684"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 xml:space="preserve">De la </w:t>
      </w:r>
      <w:r w:rsidR="00EE0996">
        <w:rPr>
          <w:rFonts w:ascii="Arial" w:hAnsi="Arial" w:cs="Arial"/>
          <w:b/>
          <w:sz w:val="24"/>
          <w:szCs w:val="24"/>
        </w:rPr>
        <w:t>R</w:t>
      </w:r>
      <w:r w:rsidRPr="00B33B6B">
        <w:rPr>
          <w:rFonts w:ascii="Arial" w:hAnsi="Arial" w:cs="Arial"/>
          <w:b/>
          <w:sz w:val="24"/>
          <w:szCs w:val="24"/>
        </w:rPr>
        <w:t>esoluci</w:t>
      </w:r>
      <w:r w:rsidR="00EE0996">
        <w:rPr>
          <w:rFonts w:ascii="Arial" w:hAnsi="Arial" w:cs="Arial"/>
          <w:b/>
          <w:sz w:val="24"/>
          <w:szCs w:val="24"/>
        </w:rPr>
        <w:t>ó</w:t>
      </w:r>
      <w:r w:rsidRPr="00B33B6B">
        <w:rPr>
          <w:rFonts w:ascii="Arial" w:hAnsi="Arial" w:cs="Arial"/>
          <w:b/>
          <w:sz w:val="24"/>
          <w:szCs w:val="24"/>
        </w:rPr>
        <w:t>n</w:t>
      </w:r>
    </w:p>
    <w:p w14:paraId="583AC38C" w14:textId="77777777" w:rsidR="00B33B6B" w:rsidRDefault="00B33B6B"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616CB92F" w14:textId="2A541EBA" w:rsidR="007033B9" w:rsidRPr="00B33B6B" w:rsidRDefault="007033B9" w:rsidP="009627F0">
      <w:pPr>
        <w:pStyle w:val="Prrafodelista"/>
        <w:numPr>
          <w:ilvl w:val="0"/>
          <w:numId w:val="48"/>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 xml:space="preserve">Concluida la </w:t>
      </w:r>
      <w:r w:rsidR="00EE0996">
        <w:rPr>
          <w:rFonts w:ascii="Arial" w:hAnsi="Arial" w:cs="Arial"/>
          <w:sz w:val="24"/>
          <w:szCs w:val="24"/>
        </w:rPr>
        <w:t>etapa del requerimiento de información</w:t>
      </w:r>
      <w:r w:rsidRPr="00B33B6B">
        <w:rPr>
          <w:rFonts w:ascii="Arial" w:hAnsi="Arial" w:cs="Arial"/>
          <w:sz w:val="24"/>
          <w:szCs w:val="24"/>
        </w:rPr>
        <w:t xml:space="preserve">, el </w:t>
      </w:r>
      <w:r w:rsidR="00EE0996">
        <w:rPr>
          <w:rFonts w:ascii="Arial" w:hAnsi="Arial" w:cs="Arial"/>
          <w:sz w:val="24"/>
          <w:szCs w:val="24"/>
        </w:rPr>
        <w:t>Comité Regulador</w:t>
      </w:r>
      <w:r w:rsidR="00FD5DC0" w:rsidRPr="00B33B6B">
        <w:rPr>
          <w:rFonts w:ascii="Arial" w:hAnsi="Arial" w:cs="Arial"/>
          <w:sz w:val="24"/>
          <w:szCs w:val="24"/>
        </w:rPr>
        <w:t xml:space="preserve"> en un término de quince días</w:t>
      </w:r>
      <w:r w:rsidR="00EE0996">
        <w:rPr>
          <w:rFonts w:ascii="Arial" w:hAnsi="Arial" w:cs="Arial"/>
          <w:sz w:val="24"/>
          <w:szCs w:val="24"/>
        </w:rPr>
        <w:t xml:space="preserve">, contados desde la fecha en que se cerró la etapa del requerimiento de </w:t>
      </w:r>
      <w:r w:rsidR="002414C8">
        <w:rPr>
          <w:rFonts w:ascii="Arial" w:hAnsi="Arial" w:cs="Arial"/>
          <w:sz w:val="24"/>
          <w:szCs w:val="24"/>
        </w:rPr>
        <w:t>información, adoptará</w:t>
      </w:r>
      <w:r w:rsidRPr="00B33B6B">
        <w:rPr>
          <w:rFonts w:ascii="Arial" w:hAnsi="Arial" w:cs="Arial"/>
          <w:sz w:val="24"/>
          <w:szCs w:val="24"/>
        </w:rPr>
        <w:t xml:space="preserve"> l</w:t>
      </w:r>
      <w:r w:rsidR="00EE0996">
        <w:rPr>
          <w:rFonts w:ascii="Arial" w:hAnsi="Arial" w:cs="Arial"/>
          <w:sz w:val="24"/>
          <w:szCs w:val="24"/>
        </w:rPr>
        <w:t>a R</w:t>
      </w:r>
      <w:r w:rsidR="00B42050" w:rsidRPr="00B33B6B">
        <w:rPr>
          <w:rFonts w:ascii="Arial" w:hAnsi="Arial" w:cs="Arial"/>
          <w:sz w:val="24"/>
          <w:szCs w:val="24"/>
        </w:rPr>
        <w:t>esoluci</w:t>
      </w:r>
      <w:r w:rsidR="00EE0996">
        <w:rPr>
          <w:rFonts w:ascii="Arial" w:hAnsi="Arial" w:cs="Arial"/>
          <w:sz w:val="24"/>
          <w:szCs w:val="24"/>
        </w:rPr>
        <w:t>ó</w:t>
      </w:r>
      <w:r w:rsidR="00B42050" w:rsidRPr="00B33B6B">
        <w:rPr>
          <w:rFonts w:ascii="Arial" w:hAnsi="Arial" w:cs="Arial"/>
          <w:sz w:val="24"/>
          <w:szCs w:val="24"/>
        </w:rPr>
        <w:t xml:space="preserve">n  </w:t>
      </w:r>
      <w:r w:rsidRPr="00B33B6B">
        <w:rPr>
          <w:rFonts w:ascii="Arial" w:hAnsi="Arial" w:cs="Arial"/>
          <w:sz w:val="24"/>
          <w:szCs w:val="24"/>
        </w:rPr>
        <w:t xml:space="preserve">que corresponda </w:t>
      </w:r>
      <w:r w:rsidR="00B42050" w:rsidRPr="00B33B6B">
        <w:rPr>
          <w:rFonts w:ascii="Arial" w:hAnsi="Arial" w:cs="Arial"/>
          <w:sz w:val="24"/>
          <w:szCs w:val="24"/>
        </w:rPr>
        <w:t xml:space="preserve">en forma motivada, </w:t>
      </w:r>
      <w:r w:rsidRPr="00B33B6B">
        <w:rPr>
          <w:rFonts w:ascii="Arial" w:hAnsi="Arial" w:cs="Arial"/>
          <w:sz w:val="24"/>
          <w:szCs w:val="24"/>
        </w:rPr>
        <w:t>la cual podrá consistir en:</w:t>
      </w:r>
    </w:p>
    <w:p w14:paraId="23092C6C" w14:textId="77777777" w:rsidR="007033B9" w:rsidRPr="00B33B6B" w:rsidRDefault="007033B9"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31F9F7BD" w14:textId="782B8914" w:rsidR="007033B9" w:rsidRPr="00B33B6B" w:rsidRDefault="007033B9" w:rsidP="00B33B6B">
      <w:pPr>
        <w:pStyle w:val="Prrafodelista"/>
        <w:numPr>
          <w:ilvl w:val="0"/>
          <w:numId w:val="17"/>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 xml:space="preserve">Archivo del </w:t>
      </w:r>
      <w:r w:rsidR="00EE0996">
        <w:rPr>
          <w:rFonts w:ascii="Arial" w:hAnsi="Arial" w:cs="Arial"/>
          <w:sz w:val="24"/>
          <w:szCs w:val="24"/>
        </w:rPr>
        <w:t>expediente</w:t>
      </w:r>
      <w:r w:rsidRPr="00B33B6B">
        <w:rPr>
          <w:rFonts w:ascii="Arial" w:hAnsi="Arial" w:cs="Arial"/>
          <w:sz w:val="24"/>
          <w:szCs w:val="24"/>
        </w:rPr>
        <w:t xml:space="preserve"> por falta de pruebas o elementos concluyentes;</w:t>
      </w:r>
    </w:p>
    <w:p w14:paraId="5DA1D298" w14:textId="0324F7E7" w:rsidR="007033B9" w:rsidRPr="00B33B6B" w:rsidRDefault="00EE0996" w:rsidP="00B33B6B">
      <w:pPr>
        <w:pStyle w:val="Prrafodelista"/>
        <w:numPr>
          <w:ilvl w:val="0"/>
          <w:numId w:val="17"/>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P</w:t>
      </w:r>
      <w:r w:rsidR="007033B9" w:rsidRPr="00B33B6B">
        <w:rPr>
          <w:rFonts w:ascii="Arial" w:hAnsi="Arial" w:cs="Arial"/>
          <w:sz w:val="24"/>
          <w:szCs w:val="24"/>
        </w:rPr>
        <w:t>resentación de pruebas y argumentos de descargo que permitan apreciar inocencia, y</w:t>
      </w:r>
    </w:p>
    <w:p w14:paraId="2418EF41" w14:textId="77777777" w:rsidR="007033B9" w:rsidRPr="00B33B6B" w:rsidRDefault="007033B9" w:rsidP="00B33B6B">
      <w:pPr>
        <w:pStyle w:val="Prrafodelista"/>
        <w:numPr>
          <w:ilvl w:val="0"/>
          <w:numId w:val="17"/>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Declaración de responsabilidad y</w:t>
      </w:r>
      <w:r w:rsidR="00EE0996">
        <w:rPr>
          <w:rFonts w:ascii="Arial" w:hAnsi="Arial" w:cs="Arial"/>
          <w:sz w:val="24"/>
          <w:szCs w:val="24"/>
        </w:rPr>
        <w:t>/o</w:t>
      </w:r>
      <w:r w:rsidRPr="00B33B6B">
        <w:rPr>
          <w:rFonts w:ascii="Arial" w:hAnsi="Arial" w:cs="Arial"/>
          <w:sz w:val="24"/>
          <w:szCs w:val="24"/>
        </w:rPr>
        <w:t xml:space="preserve"> adopción de sanciones.</w:t>
      </w:r>
    </w:p>
    <w:p w14:paraId="6B9F68E0" w14:textId="77777777" w:rsidR="00F44590" w:rsidRPr="00B33B6B" w:rsidRDefault="00F44590"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5D875887" w14:textId="4B73CAB6" w:rsidR="007033B9" w:rsidRPr="00B33B6B" w:rsidRDefault="00F44590" w:rsidP="009627F0">
      <w:pPr>
        <w:pStyle w:val="Prrafodelista"/>
        <w:numPr>
          <w:ilvl w:val="0"/>
          <w:numId w:val="49"/>
        </w:numPr>
        <w:tabs>
          <w:tab w:val="left" w:pos="284"/>
          <w:tab w:val="left" w:pos="709"/>
          <w:tab w:val="left" w:pos="851"/>
        </w:tabs>
        <w:autoSpaceDE w:val="0"/>
        <w:autoSpaceDN w:val="0"/>
        <w:adjustRightInd w:val="0"/>
        <w:spacing w:after="0" w:line="240" w:lineRule="auto"/>
        <w:ind w:left="360"/>
        <w:jc w:val="both"/>
        <w:rPr>
          <w:rFonts w:ascii="Arial" w:hAnsi="Arial" w:cs="Arial"/>
          <w:sz w:val="24"/>
          <w:szCs w:val="24"/>
        </w:rPr>
      </w:pPr>
      <w:r w:rsidRPr="00B33B6B">
        <w:rPr>
          <w:rFonts w:ascii="Arial" w:hAnsi="Arial" w:cs="Arial"/>
          <w:sz w:val="24"/>
          <w:szCs w:val="24"/>
        </w:rPr>
        <w:t xml:space="preserve">Para las </w:t>
      </w:r>
      <w:r w:rsidR="00EE0996">
        <w:rPr>
          <w:rFonts w:ascii="Arial" w:hAnsi="Arial" w:cs="Arial"/>
          <w:sz w:val="24"/>
          <w:szCs w:val="24"/>
        </w:rPr>
        <w:t>R</w:t>
      </w:r>
      <w:r w:rsidRPr="00B33B6B">
        <w:rPr>
          <w:rFonts w:ascii="Arial" w:hAnsi="Arial" w:cs="Arial"/>
          <w:sz w:val="24"/>
          <w:szCs w:val="24"/>
        </w:rPr>
        <w:t xml:space="preserve">esoluciones, el </w:t>
      </w:r>
      <w:r w:rsidR="00EE0996">
        <w:rPr>
          <w:rFonts w:ascii="Arial" w:hAnsi="Arial" w:cs="Arial"/>
          <w:sz w:val="24"/>
          <w:szCs w:val="24"/>
        </w:rPr>
        <w:t xml:space="preserve">Comité </w:t>
      </w:r>
      <w:r w:rsidR="006B4ADB">
        <w:rPr>
          <w:rFonts w:ascii="Arial" w:hAnsi="Arial" w:cs="Arial"/>
          <w:sz w:val="24"/>
          <w:szCs w:val="24"/>
        </w:rPr>
        <w:t xml:space="preserve">Regulador </w:t>
      </w:r>
      <w:r w:rsidR="006B4ADB" w:rsidRPr="00B33B6B">
        <w:rPr>
          <w:rFonts w:ascii="Arial" w:hAnsi="Arial" w:cs="Arial"/>
          <w:sz w:val="24"/>
          <w:szCs w:val="24"/>
        </w:rPr>
        <w:t>apreciará</w:t>
      </w:r>
      <w:r w:rsidR="00FD5DC0" w:rsidRPr="00B33B6B">
        <w:rPr>
          <w:rFonts w:ascii="Arial" w:hAnsi="Arial" w:cs="Arial"/>
          <w:sz w:val="24"/>
          <w:szCs w:val="24"/>
        </w:rPr>
        <w:t xml:space="preserve"> l</w:t>
      </w:r>
      <w:r w:rsidR="00EE0996">
        <w:rPr>
          <w:rFonts w:ascii="Arial" w:hAnsi="Arial" w:cs="Arial"/>
          <w:sz w:val="24"/>
          <w:szCs w:val="24"/>
        </w:rPr>
        <w:t>os documentos</w:t>
      </w:r>
      <w:r w:rsidR="006E07F2">
        <w:rPr>
          <w:rFonts w:ascii="Arial" w:hAnsi="Arial" w:cs="Arial"/>
          <w:sz w:val="24"/>
          <w:szCs w:val="24"/>
        </w:rPr>
        <w:t xml:space="preserve"> </w:t>
      </w:r>
      <w:r w:rsidR="00FD5DC0" w:rsidRPr="00B33B6B">
        <w:rPr>
          <w:rFonts w:ascii="Arial" w:hAnsi="Arial" w:cs="Arial"/>
          <w:sz w:val="24"/>
          <w:szCs w:val="24"/>
        </w:rPr>
        <w:t>presentad</w:t>
      </w:r>
      <w:r w:rsidR="00EE0996">
        <w:rPr>
          <w:rFonts w:ascii="Arial" w:hAnsi="Arial" w:cs="Arial"/>
          <w:sz w:val="24"/>
          <w:szCs w:val="24"/>
        </w:rPr>
        <w:t>o</w:t>
      </w:r>
      <w:r w:rsidR="00FD5DC0" w:rsidRPr="00B33B6B">
        <w:rPr>
          <w:rFonts w:ascii="Arial" w:hAnsi="Arial" w:cs="Arial"/>
          <w:sz w:val="24"/>
          <w:szCs w:val="24"/>
        </w:rPr>
        <w:t>s</w:t>
      </w:r>
      <w:r w:rsidR="009402C7">
        <w:rPr>
          <w:rFonts w:ascii="Arial" w:hAnsi="Arial" w:cs="Arial"/>
          <w:sz w:val="24"/>
          <w:szCs w:val="24"/>
        </w:rPr>
        <w:t xml:space="preserve"> por las partes</w:t>
      </w:r>
      <w:r w:rsidR="00FD5DC0" w:rsidRPr="00B33B6B">
        <w:rPr>
          <w:rFonts w:ascii="Arial" w:hAnsi="Arial" w:cs="Arial"/>
          <w:sz w:val="24"/>
          <w:szCs w:val="24"/>
        </w:rPr>
        <w:t xml:space="preserve">, y, en cualquier </w:t>
      </w:r>
      <w:r w:rsidR="0030398F" w:rsidRPr="00B33B6B">
        <w:rPr>
          <w:rFonts w:ascii="Arial" w:hAnsi="Arial" w:cs="Arial"/>
          <w:sz w:val="24"/>
          <w:szCs w:val="24"/>
        </w:rPr>
        <w:t>momento,</w:t>
      </w:r>
      <w:r w:rsidR="00FD5DC0" w:rsidRPr="00B33B6B">
        <w:rPr>
          <w:rFonts w:ascii="Arial" w:hAnsi="Arial" w:cs="Arial"/>
          <w:sz w:val="24"/>
          <w:szCs w:val="24"/>
        </w:rPr>
        <w:t xml:space="preserve"> podrá</w:t>
      </w:r>
      <w:r w:rsidRPr="00B33B6B">
        <w:rPr>
          <w:rFonts w:ascii="Arial" w:hAnsi="Arial" w:cs="Arial"/>
          <w:sz w:val="24"/>
          <w:szCs w:val="24"/>
        </w:rPr>
        <w:t xml:space="preserve"> disponer la presentación u obtención de </w:t>
      </w:r>
      <w:r w:rsidR="00EE0996">
        <w:rPr>
          <w:rFonts w:ascii="Arial" w:hAnsi="Arial" w:cs="Arial"/>
          <w:sz w:val="24"/>
          <w:szCs w:val="24"/>
        </w:rPr>
        <w:t>documentos adicionales</w:t>
      </w:r>
      <w:r w:rsidR="001373C3" w:rsidRPr="00B33B6B">
        <w:rPr>
          <w:rFonts w:ascii="Arial" w:hAnsi="Arial" w:cs="Arial"/>
          <w:sz w:val="24"/>
          <w:szCs w:val="24"/>
        </w:rPr>
        <w:t xml:space="preserve"> y resolverá</w:t>
      </w:r>
      <w:r w:rsidR="009402C7">
        <w:rPr>
          <w:rFonts w:ascii="Arial" w:hAnsi="Arial" w:cs="Arial"/>
          <w:sz w:val="24"/>
          <w:szCs w:val="24"/>
        </w:rPr>
        <w:t xml:space="preserve"> en consecuencia</w:t>
      </w:r>
      <w:r w:rsidR="0030398F">
        <w:rPr>
          <w:rFonts w:ascii="Arial" w:hAnsi="Arial" w:cs="Arial"/>
          <w:sz w:val="24"/>
          <w:szCs w:val="24"/>
        </w:rPr>
        <w:t>.</w:t>
      </w:r>
      <w:r w:rsidR="00B42050" w:rsidRPr="00B33B6B">
        <w:rPr>
          <w:rFonts w:ascii="Arial" w:hAnsi="Arial" w:cs="Arial"/>
          <w:sz w:val="24"/>
          <w:szCs w:val="24"/>
        </w:rPr>
        <w:t xml:space="preserve"> Las resoluciones se elaborarán en forma motivada en base</w:t>
      </w:r>
      <w:r w:rsidR="00CA349C" w:rsidRPr="00B33B6B">
        <w:rPr>
          <w:rFonts w:ascii="Arial" w:hAnsi="Arial" w:cs="Arial"/>
          <w:sz w:val="24"/>
          <w:szCs w:val="24"/>
        </w:rPr>
        <w:t xml:space="preserve"> a</w:t>
      </w:r>
      <w:r w:rsidR="00EE0996">
        <w:rPr>
          <w:rFonts w:ascii="Arial" w:hAnsi="Arial" w:cs="Arial"/>
          <w:sz w:val="24"/>
          <w:szCs w:val="24"/>
        </w:rPr>
        <w:t xml:space="preserve"> </w:t>
      </w:r>
      <w:r w:rsidRPr="00B33B6B">
        <w:rPr>
          <w:rFonts w:ascii="Arial" w:hAnsi="Arial" w:cs="Arial"/>
          <w:sz w:val="24"/>
          <w:szCs w:val="24"/>
        </w:rPr>
        <w:t>los principios universales del derecho, la equidad y la sana critica.</w:t>
      </w:r>
      <w:r w:rsidR="00FD5DC0" w:rsidRPr="00B33B6B">
        <w:rPr>
          <w:rFonts w:ascii="Arial" w:hAnsi="Arial" w:cs="Arial"/>
          <w:sz w:val="24"/>
          <w:szCs w:val="24"/>
        </w:rPr>
        <w:t xml:space="preserve"> </w:t>
      </w:r>
      <w:r w:rsidR="009402C7">
        <w:rPr>
          <w:rFonts w:ascii="Arial" w:hAnsi="Arial" w:cs="Arial"/>
          <w:sz w:val="24"/>
          <w:szCs w:val="24"/>
        </w:rPr>
        <w:t>El Comité Regulador emitirá su</w:t>
      </w:r>
      <w:r w:rsidR="00FD5DC0" w:rsidRPr="00B33B6B">
        <w:rPr>
          <w:rFonts w:ascii="Arial" w:hAnsi="Arial" w:cs="Arial"/>
          <w:sz w:val="24"/>
          <w:szCs w:val="24"/>
        </w:rPr>
        <w:t xml:space="preserve"> Resolución</w:t>
      </w:r>
      <w:r w:rsidR="00EE0996">
        <w:rPr>
          <w:rFonts w:ascii="Arial" w:hAnsi="Arial" w:cs="Arial"/>
          <w:sz w:val="24"/>
          <w:szCs w:val="24"/>
        </w:rPr>
        <w:t xml:space="preserve"> dentro de</w:t>
      </w:r>
      <w:r w:rsidR="009402C7">
        <w:rPr>
          <w:rFonts w:ascii="Arial" w:hAnsi="Arial" w:cs="Arial"/>
          <w:sz w:val="24"/>
          <w:szCs w:val="24"/>
        </w:rPr>
        <w:t>l término de</w:t>
      </w:r>
      <w:r w:rsidR="00FD5DC0" w:rsidRPr="00B33B6B">
        <w:rPr>
          <w:rFonts w:ascii="Arial" w:hAnsi="Arial" w:cs="Arial"/>
          <w:sz w:val="24"/>
          <w:szCs w:val="24"/>
        </w:rPr>
        <w:t xml:space="preserve"> quince días</w:t>
      </w:r>
      <w:r w:rsidR="009402C7">
        <w:rPr>
          <w:rFonts w:ascii="Arial" w:hAnsi="Arial" w:cs="Arial"/>
          <w:sz w:val="24"/>
          <w:szCs w:val="24"/>
        </w:rPr>
        <w:t xml:space="preserve">, </w:t>
      </w:r>
      <w:r w:rsidR="006B4ADB">
        <w:rPr>
          <w:rFonts w:ascii="Arial" w:hAnsi="Arial" w:cs="Arial"/>
          <w:sz w:val="24"/>
          <w:szCs w:val="24"/>
        </w:rPr>
        <w:t xml:space="preserve">contados </w:t>
      </w:r>
      <w:r w:rsidR="006B4ADB" w:rsidRPr="00B33B6B">
        <w:rPr>
          <w:rFonts w:ascii="Arial" w:hAnsi="Arial" w:cs="Arial"/>
          <w:sz w:val="24"/>
          <w:szCs w:val="24"/>
        </w:rPr>
        <w:t>desde</w:t>
      </w:r>
      <w:r w:rsidR="00EE0996">
        <w:rPr>
          <w:rFonts w:ascii="Arial" w:hAnsi="Arial" w:cs="Arial"/>
          <w:sz w:val="24"/>
          <w:szCs w:val="24"/>
        </w:rPr>
        <w:t xml:space="preserve"> la fecha de terminación de la etapa del requerimiento de información.</w:t>
      </w:r>
      <w:r w:rsidR="00FD5DC0" w:rsidRPr="00B33B6B">
        <w:rPr>
          <w:rFonts w:ascii="Arial" w:hAnsi="Arial" w:cs="Arial"/>
          <w:sz w:val="24"/>
          <w:szCs w:val="24"/>
        </w:rPr>
        <w:t xml:space="preserve"> </w:t>
      </w:r>
    </w:p>
    <w:p w14:paraId="2C5C1653" w14:textId="77777777" w:rsidR="00B33B6B" w:rsidRDefault="00B33B6B"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63D13B7A" w14:textId="7777777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VI</w:t>
      </w:r>
    </w:p>
    <w:p w14:paraId="6CE3A28A" w14:textId="305F67B2"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De las</w:t>
      </w:r>
      <w:r w:rsidR="00E0527D">
        <w:rPr>
          <w:rFonts w:ascii="Arial" w:hAnsi="Arial" w:cs="Arial"/>
          <w:b/>
          <w:sz w:val="24"/>
          <w:szCs w:val="24"/>
        </w:rPr>
        <w:t xml:space="preserve"> quejas</w:t>
      </w:r>
      <w:r w:rsidRPr="00B33B6B">
        <w:rPr>
          <w:rFonts w:ascii="Arial" w:hAnsi="Arial" w:cs="Arial"/>
          <w:b/>
          <w:sz w:val="24"/>
          <w:szCs w:val="24"/>
        </w:rPr>
        <w:t xml:space="preserve"> injustificadas</w:t>
      </w:r>
      <w:r w:rsidR="00C24B17">
        <w:rPr>
          <w:rFonts w:ascii="Arial" w:hAnsi="Arial" w:cs="Arial"/>
          <w:b/>
          <w:sz w:val="24"/>
          <w:szCs w:val="24"/>
        </w:rPr>
        <w:t xml:space="preserve"> o infundadas</w:t>
      </w:r>
    </w:p>
    <w:p w14:paraId="73DF858F" w14:textId="77777777" w:rsidR="00B33B6B" w:rsidRDefault="00B33B6B"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6113C1D9" w14:textId="5B4DFDFD" w:rsidR="007033B9" w:rsidRPr="00B33B6B" w:rsidRDefault="007033B9" w:rsidP="009627F0">
      <w:pPr>
        <w:pStyle w:val="Prrafodelista"/>
        <w:numPr>
          <w:ilvl w:val="0"/>
          <w:numId w:val="49"/>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 xml:space="preserve">El </w:t>
      </w:r>
      <w:r w:rsidR="009402C7">
        <w:rPr>
          <w:rFonts w:ascii="Arial" w:hAnsi="Arial" w:cs="Arial"/>
          <w:sz w:val="24"/>
          <w:szCs w:val="24"/>
        </w:rPr>
        <w:t xml:space="preserve">Comité </w:t>
      </w:r>
      <w:r w:rsidR="006B4ADB">
        <w:rPr>
          <w:rFonts w:ascii="Arial" w:hAnsi="Arial" w:cs="Arial"/>
          <w:sz w:val="24"/>
          <w:szCs w:val="24"/>
        </w:rPr>
        <w:t xml:space="preserve">Regulador </w:t>
      </w:r>
      <w:r w:rsidR="006B4ADB" w:rsidRPr="00B33B6B">
        <w:rPr>
          <w:rFonts w:ascii="Arial" w:hAnsi="Arial" w:cs="Arial"/>
          <w:sz w:val="24"/>
          <w:szCs w:val="24"/>
        </w:rPr>
        <w:t>tomará</w:t>
      </w:r>
      <w:r w:rsidRPr="00B33B6B">
        <w:rPr>
          <w:rFonts w:ascii="Arial" w:hAnsi="Arial" w:cs="Arial"/>
          <w:sz w:val="24"/>
          <w:szCs w:val="24"/>
        </w:rPr>
        <w:t xml:space="preserve"> nota cuando se reciban </w:t>
      </w:r>
      <w:r w:rsidR="00E0527D">
        <w:rPr>
          <w:rFonts w:ascii="Arial" w:hAnsi="Arial" w:cs="Arial"/>
          <w:sz w:val="24"/>
          <w:szCs w:val="24"/>
        </w:rPr>
        <w:t>quejas</w:t>
      </w:r>
      <w:r w:rsidR="009402C7">
        <w:rPr>
          <w:rFonts w:ascii="Arial" w:hAnsi="Arial" w:cs="Arial"/>
          <w:sz w:val="24"/>
          <w:szCs w:val="24"/>
        </w:rPr>
        <w:t xml:space="preserve"> o reclamos injustificados, infundados, que afecten a la dignidad y reputación de las personas naturales o jurídicas o que sean de competencia de las autoridades </w:t>
      </w:r>
      <w:r w:rsidR="003D1C19">
        <w:rPr>
          <w:rFonts w:ascii="Arial" w:hAnsi="Arial" w:cs="Arial"/>
          <w:sz w:val="24"/>
          <w:szCs w:val="24"/>
        </w:rPr>
        <w:t>correspondientes, y</w:t>
      </w:r>
      <w:r w:rsidRPr="00B33B6B">
        <w:rPr>
          <w:rFonts w:ascii="Arial" w:hAnsi="Arial" w:cs="Arial"/>
          <w:sz w:val="24"/>
          <w:szCs w:val="24"/>
        </w:rPr>
        <w:t xml:space="preserve"> podrá disponer de oficio</w:t>
      </w:r>
      <w:r w:rsidR="00C24B17">
        <w:rPr>
          <w:rFonts w:ascii="Arial" w:hAnsi="Arial" w:cs="Arial"/>
          <w:sz w:val="24"/>
          <w:szCs w:val="24"/>
        </w:rPr>
        <w:t xml:space="preserve"> y siempre que lo considere necesario,</w:t>
      </w:r>
      <w:r w:rsidRPr="00B33B6B">
        <w:rPr>
          <w:rFonts w:ascii="Arial" w:hAnsi="Arial" w:cs="Arial"/>
          <w:sz w:val="24"/>
          <w:szCs w:val="24"/>
        </w:rPr>
        <w:t xml:space="preserve"> que se abra un </w:t>
      </w:r>
      <w:r w:rsidR="00C24B17">
        <w:rPr>
          <w:rFonts w:ascii="Arial" w:hAnsi="Arial" w:cs="Arial"/>
          <w:sz w:val="24"/>
          <w:szCs w:val="24"/>
        </w:rPr>
        <w:t>expediente</w:t>
      </w:r>
      <w:r w:rsidRPr="00B33B6B">
        <w:rPr>
          <w:rFonts w:ascii="Arial" w:hAnsi="Arial" w:cs="Arial"/>
          <w:sz w:val="24"/>
          <w:szCs w:val="24"/>
        </w:rPr>
        <w:t xml:space="preserve"> hacia quien o quienes hayan formulado</w:t>
      </w:r>
      <w:r w:rsidR="00B42050" w:rsidRPr="00B33B6B">
        <w:rPr>
          <w:rFonts w:ascii="Arial" w:hAnsi="Arial" w:cs="Arial"/>
          <w:sz w:val="24"/>
          <w:szCs w:val="24"/>
        </w:rPr>
        <w:t xml:space="preserve"> </w:t>
      </w:r>
      <w:r w:rsidR="00C24B17">
        <w:rPr>
          <w:rFonts w:ascii="Arial" w:hAnsi="Arial" w:cs="Arial"/>
          <w:sz w:val="24"/>
          <w:szCs w:val="24"/>
        </w:rPr>
        <w:t xml:space="preserve">la queja, </w:t>
      </w:r>
      <w:r w:rsidR="00B42050" w:rsidRPr="00B33B6B">
        <w:rPr>
          <w:rFonts w:ascii="Arial" w:hAnsi="Arial" w:cs="Arial"/>
          <w:sz w:val="24"/>
          <w:szCs w:val="24"/>
        </w:rPr>
        <w:t>observando el mismo proc</w:t>
      </w:r>
      <w:r w:rsidR="00C24B17">
        <w:rPr>
          <w:rFonts w:ascii="Arial" w:hAnsi="Arial" w:cs="Arial"/>
          <w:sz w:val="24"/>
          <w:szCs w:val="24"/>
        </w:rPr>
        <w:t>edimiento</w:t>
      </w:r>
      <w:r w:rsidR="00B42050" w:rsidRPr="00B33B6B">
        <w:rPr>
          <w:rFonts w:ascii="Arial" w:hAnsi="Arial" w:cs="Arial"/>
          <w:sz w:val="24"/>
          <w:szCs w:val="24"/>
        </w:rPr>
        <w:t xml:space="preserve"> contemplado en el presente Reglamento.</w:t>
      </w:r>
    </w:p>
    <w:p w14:paraId="4E008842" w14:textId="77777777" w:rsidR="00B33B6B" w:rsidRDefault="00B33B6B"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0578316F" w14:textId="7777777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VII</w:t>
      </w:r>
    </w:p>
    <w:p w14:paraId="6F0D208D" w14:textId="17C60563"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De la</w:t>
      </w:r>
      <w:r w:rsidR="00D310C8">
        <w:rPr>
          <w:rFonts w:ascii="Arial" w:hAnsi="Arial" w:cs="Arial"/>
          <w:b/>
          <w:sz w:val="24"/>
          <w:szCs w:val="24"/>
        </w:rPr>
        <w:t xml:space="preserve"> Aclaración o Ampliación</w:t>
      </w:r>
    </w:p>
    <w:p w14:paraId="65A6A806" w14:textId="77777777" w:rsidR="00B33B6B" w:rsidRDefault="00B33B6B" w:rsidP="00277841">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4588D01C" w14:textId="622ECFB3" w:rsidR="007033B9" w:rsidRPr="00B33B6B" w:rsidRDefault="00C24B17" w:rsidP="009627F0">
      <w:pPr>
        <w:pStyle w:val="Prrafodelista"/>
        <w:numPr>
          <w:ilvl w:val="0"/>
          <w:numId w:val="49"/>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Una vez emitida la Resolución por parte del Comité Regulador y siempre que la misma considerara algún tipo de sanción para alguna de las partes, podrá solicitar cualquiera de ellas,</w:t>
      </w:r>
      <w:r w:rsidR="007033B9" w:rsidRPr="00B33B6B">
        <w:rPr>
          <w:rFonts w:ascii="Arial" w:hAnsi="Arial" w:cs="Arial"/>
          <w:sz w:val="24"/>
          <w:szCs w:val="24"/>
        </w:rPr>
        <w:t xml:space="preserve"> las aclaraciones o ampliaciones</w:t>
      </w:r>
      <w:r>
        <w:rPr>
          <w:rFonts w:ascii="Arial" w:hAnsi="Arial" w:cs="Arial"/>
          <w:sz w:val="24"/>
          <w:szCs w:val="24"/>
        </w:rPr>
        <w:t xml:space="preserve"> que consideren</w:t>
      </w:r>
      <w:r w:rsidR="007033B9" w:rsidRPr="00B33B6B">
        <w:rPr>
          <w:rFonts w:ascii="Arial" w:hAnsi="Arial" w:cs="Arial"/>
          <w:sz w:val="24"/>
          <w:szCs w:val="24"/>
        </w:rPr>
        <w:t>, las mismas que</w:t>
      </w:r>
      <w:r>
        <w:rPr>
          <w:rFonts w:ascii="Arial" w:hAnsi="Arial" w:cs="Arial"/>
          <w:sz w:val="24"/>
          <w:szCs w:val="24"/>
        </w:rPr>
        <w:t>,</w:t>
      </w:r>
      <w:r w:rsidR="007033B9" w:rsidRPr="00B33B6B">
        <w:rPr>
          <w:rFonts w:ascii="Arial" w:hAnsi="Arial" w:cs="Arial"/>
          <w:sz w:val="24"/>
          <w:szCs w:val="24"/>
        </w:rPr>
        <w:t xml:space="preserve"> de proceder</w:t>
      </w:r>
      <w:r>
        <w:rPr>
          <w:rFonts w:ascii="Arial" w:hAnsi="Arial" w:cs="Arial"/>
          <w:sz w:val="24"/>
          <w:szCs w:val="24"/>
        </w:rPr>
        <w:t xml:space="preserve"> de acuerdo a lo que considere el Comité Regulador</w:t>
      </w:r>
      <w:r w:rsidR="007033B9" w:rsidRPr="00B33B6B">
        <w:rPr>
          <w:rFonts w:ascii="Arial" w:hAnsi="Arial" w:cs="Arial"/>
          <w:sz w:val="24"/>
          <w:szCs w:val="24"/>
        </w:rPr>
        <w:t>, serán atendidas</w:t>
      </w:r>
      <w:r w:rsidR="00B42050" w:rsidRPr="00B33B6B">
        <w:rPr>
          <w:rFonts w:ascii="Arial" w:hAnsi="Arial" w:cs="Arial"/>
          <w:sz w:val="24"/>
          <w:szCs w:val="24"/>
        </w:rPr>
        <w:t xml:space="preserve"> en un término de diez días</w:t>
      </w:r>
      <w:r>
        <w:rPr>
          <w:rFonts w:ascii="Arial" w:hAnsi="Arial" w:cs="Arial"/>
          <w:sz w:val="24"/>
          <w:szCs w:val="24"/>
        </w:rPr>
        <w:t xml:space="preserve">, contados a partir de la fecha </w:t>
      </w:r>
      <w:r w:rsidR="000B2478">
        <w:rPr>
          <w:rFonts w:ascii="Arial" w:hAnsi="Arial" w:cs="Arial"/>
          <w:sz w:val="24"/>
          <w:szCs w:val="24"/>
        </w:rPr>
        <w:t>de notificación de</w:t>
      </w:r>
      <w:r>
        <w:rPr>
          <w:rFonts w:ascii="Arial" w:hAnsi="Arial" w:cs="Arial"/>
          <w:sz w:val="24"/>
          <w:szCs w:val="24"/>
        </w:rPr>
        <w:t xml:space="preserve"> la Resolución</w:t>
      </w:r>
      <w:r w:rsidR="007033B9" w:rsidRPr="00B33B6B">
        <w:rPr>
          <w:rFonts w:ascii="Arial" w:hAnsi="Arial" w:cs="Arial"/>
          <w:sz w:val="24"/>
          <w:szCs w:val="24"/>
        </w:rPr>
        <w:t>.</w:t>
      </w:r>
    </w:p>
    <w:p w14:paraId="2CA4AB86" w14:textId="77777777" w:rsidR="00B33B6B" w:rsidRDefault="00B33B6B"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4454F5FE" w14:textId="7777777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Sección VIII</w:t>
      </w:r>
    </w:p>
    <w:p w14:paraId="0A6DE19A" w14:textId="6D49345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r w:rsidRPr="00B33B6B">
        <w:rPr>
          <w:rFonts w:ascii="Arial" w:hAnsi="Arial" w:cs="Arial"/>
          <w:b/>
          <w:sz w:val="24"/>
          <w:szCs w:val="24"/>
        </w:rPr>
        <w:t>De la</w:t>
      </w:r>
      <w:r w:rsidR="00D310C8">
        <w:rPr>
          <w:rFonts w:ascii="Arial" w:hAnsi="Arial" w:cs="Arial"/>
          <w:b/>
          <w:sz w:val="24"/>
          <w:szCs w:val="24"/>
        </w:rPr>
        <w:t xml:space="preserve"> Revisión</w:t>
      </w:r>
    </w:p>
    <w:p w14:paraId="347479A2" w14:textId="77777777" w:rsidR="00B33B6B" w:rsidRDefault="00B33B6B" w:rsidP="00277841">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736B0787" w14:textId="6C320893" w:rsidR="007033B9" w:rsidRPr="00B33B6B" w:rsidRDefault="00C24B17" w:rsidP="009627F0">
      <w:pPr>
        <w:pStyle w:val="Prrafodelista"/>
        <w:numPr>
          <w:ilvl w:val="0"/>
          <w:numId w:val="49"/>
        </w:numPr>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Independientemente de lo señalado en el artículo inmediato anterior, de la Resolución que expida el Comité Regulador, las partes podrá</w:t>
      </w:r>
      <w:r w:rsidR="000B2478">
        <w:rPr>
          <w:rFonts w:ascii="Arial" w:hAnsi="Arial" w:cs="Arial"/>
          <w:sz w:val="24"/>
          <w:szCs w:val="24"/>
        </w:rPr>
        <w:t>n</w:t>
      </w:r>
      <w:r>
        <w:rPr>
          <w:rFonts w:ascii="Arial" w:hAnsi="Arial" w:cs="Arial"/>
          <w:sz w:val="24"/>
          <w:szCs w:val="24"/>
        </w:rPr>
        <w:t xml:space="preserve"> solicitar</w:t>
      </w:r>
      <w:r w:rsidR="000B2478">
        <w:rPr>
          <w:rFonts w:ascii="Arial" w:hAnsi="Arial" w:cs="Arial"/>
          <w:sz w:val="24"/>
          <w:szCs w:val="24"/>
        </w:rPr>
        <w:t xml:space="preserve"> al Directorio de la Asociación</w:t>
      </w:r>
      <w:r>
        <w:rPr>
          <w:rFonts w:ascii="Arial" w:hAnsi="Arial" w:cs="Arial"/>
          <w:sz w:val="24"/>
          <w:szCs w:val="24"/>
        </w:rPr>
        <w:t xml:space="preserve"> la Revisión de la Resolución</w:t>
      </w:r>
      <w:r w:rsidR="000B2478">
        <w:rPr>
          <w:rFonts w:ascii="Arial" w:hAnsi="Arial" w:cs="Arial"/>
          <w:sz w:val="24"/>
          <w:szCs w:val="24"/>
        </w:rPr>
        <w:t>, la misma que se adoptará de manera unánime y constituirá la instancia definitiva.</w:t>
      </w:r>
      <w:r>
        <w:rPr>
          <w:rFonts w:ascii="Arial" w:hAnsi="Arial" w:cs="Arial"/>
          <w:sz w:val="24"/>
          <w:szCs w:val="24"/>
        </w:rPr>
        <w:t xml:space="preserve"> </w:t>
      </w:r>
      <w:r w:rsidR="000B2478">
        <w:rPr>
          <w:rFonts w:ascii="Arial" w:hAnsi="Arial" w:cs="Arial"/>
          <w:sz w:val="24"/>
          <w:szCs w:val="24"/>
        </w:rPr>
        <w:t>Las partes tendrán un</w:t>
      </w:r>
      <w:r w:rsidR="00CA349C" w:rsidRPr="00B33B6B">
        <w:rPr>
          <w:rFonts w:ascii="Arial" w:hAnsi="Arial" w:cs="Arial"/>
          <w:sz w:val="24"/>
          <w:szCs w:val="24"/>
        </w:rPr>
        <w:t xml:space="preserve"> té</w:t>
      </w:r>
      <w:r w:rsidR="00B42050" w:rsidRPr="00B33B6B">
        <w:rPr>
          <w:rFonts w:ascii="Arial" w:hAnsi="Arial" w:cs="Arial"/>
          <w:sz w:val="24"/>
          <w:szCs w:val="24"/>
        </w:rPr>
        <w:t>rmino</w:t>
      </w:r>
      <w:r w:rsidR="000B2478">
        <w:rPr>
          <w:rFonts w:ascii="Arial" w:hAnsi="Arial" w:cs="Arial"/>
          <w:sz w:val="24"/>
          <w:szCs w:val="24"/>
        </w:rPr>
        <w:t xml:space="preserve"> de diez días, contados a partir de la notificación de la Resolución para solicitar la Revisión de la misma por parte del Directorio.  Si una de las partes hubiere solicitado la aclaración o ampliación de la Resolución, el término de diez días se contará a partir de la notificación de la aclaración o ampliación por parte del Comité Regulador.</w:t>
      </w:r>
      <w:r w:rsidR="00B42050" w:rsidRPr="00B33B6B">
        <w:rPr>
          <w:rFonts w:ascii="Arial" w:hAnsi="Arial" w:cs="Arial"/>
          <w:sz w:val="24"/>
          <w:szCs w:val="24"/>
        </w:rPr>
        <w:t xml:space="preserve"> </w:t>
      </w:r>
    </w:p>
    <w:p w14:paraId="6C0CB16A" w14:textId="77777777" w:rsidR="00B33B6B" w:rsidRDefault="00B33B6B"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p>
    <w:p w14:paraId="3DFF1496" w14:textId="77777777" w:rsidR="005D1234" w:rsidRPr="00B33B6B" w:rsidRDefault="007033B9"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r w:rsidRPr="00B33B6B">
        <w:rPr>
          <w:rFonts w:ascii="Arial" w:hAnsi="Arial" w:cs="Arial"/>
          <w:b/>
          <w:sz w:val="24"/>
          <w:szCs w:val="24"/>
        </w:rPr>
        <w:t>Sección IX</w:t>
      </w:r>
    </w:p>
    <w:p w14:paraId="7DC599AD" w14:textId="2C69D888" w:rsidR="007033B9" w:rsidRPr="00B33B6B" w:rsidRDefault="00443D97"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r w:rsidRPr="00B33B6B">
        <w:rPr>
          <w:rFonts w:ascii="Arial" w:hAnsi="Arial" w:cs="Arial"/>
          <w:b/>
          <w:sz w:val="24"/>
          <w:szCs w:val="24"/>
        </w:rPr>
        <w:t>De las s</w:t>
      </w:r>
      <w:r w:rsidR="002E55A5" w:rsidRPr="00B33B6B">
        <w:rPr>
          <w:rFonts w:ascii="Arial" w:hAnsi="Arial" w:cs="Arial"/>
          <w:b/>
          <w:sz w:val="24"/>
          <w:szCs w:val="24"/>
        </w:rPr>
        <w:t>anciones</w:t>
      </w:r>
    </w:p>
    <w:p w14:paraId="20A5843A" w14:textId="77777777" w:rsidR="00B33B6B" w:rsidRDefault="00B33B6B" w:rsidP="00277841">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sz w:val="24"/>
          <w:szCs w:val="24"/>
        </w:rPr>
      </w:pPr>
    </w:p>
    <w:p w14:paraId="08CE5AA6" w14:textId="77777777" w:rsidR="00C46DDB" w:rsidRPr="00B33B6B" w:rsidRDefault="005472DB" w:rsidP="009627F0">
      <w:pPr>
        <w:pStyle w:val="Prrafodelista"/>
        <w:numPr>
          <w:ilvl w:val="0"/>
          <w:numId w:val="49"/>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sidRPr="00B33B6B">
        <w:rPr>
          <w:rFonts w:ascii="Arial" w:hAnsi="Arial" w:cs="Arial"/>
          <w:sz w:val="24"/>
          <w:szCs w:val="24"/>
        </w:rPr>
        <w:t xml:space="preserve">Las sanciones consistirán en: </w:t>
      </w:r>
    </w:p>
    <w:p w14:paraId="6F7840E8" w14:textId="77777777" w:rsidR="00C46DDB" w:rsidRPr="00B33B6B" w:rsidRDefault="00C46DDB" w:rsidP="00B33B6B">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sz w:val="24"/>
          <w:szCs w:val="24"/>
        </w:rPr>
      </w:pPr>
    </w:p>
    <w:p w14:paraId="735F03BB" w14:textId="0C373DB0" w:rsidR="00C46DDB" w:rsidRPr="00B33B6B" w:rsidRDefault="00C46DDB"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sidRPr="00B33B6B">
        <w:rPr>
          <w:rFonts w:ascii="Arial" w:hAnsi="Arial" w:cs="Arial"/>
          <w:sz w:val="24"/>
          <w:szCs w:val="24"/>
        </w:rPr>
        <w:t>L</w:t>
      </w:r>
      <w:r w:rsidR="005472DB" w:rsidRPr="00B33B6B">
        <w:rPr>
          <w:rFonts w:ascii="Arial" w:hAnsi="Arial" w:cs="Arial"/>
          <w:sz w:val="24"/>
          <w:szCs w:val="24"/>
        </w:rPr>
        <w:t>lamad</w:t>
      </w:r>
      <w:r w:rsidR="000B2478">
        <w:rPr>
          <w:rFonts w:ascii="Arial" w:hAnsi="Arial" w:cs="Arial"/>
          <w:sz w:val="24"/>
          <w:szCs w:val="24"/>
        </w:rPr>
        <w:t>o</w:t>
      </w:r>
      <w:r w:rsidR="005472DB" w:rsidRPr="00B33B6B">
        <w:rPr>
          <w:rFonts w:ascii="Arial" w:hAnsi="Arial" w:cs="Arial"/>
          <w:sz w:val="24"/>
          <w:szCs w:val="24"/>
        </w:rPr>
        <w:t xml:space="preserve"> </w:t>
      </w:r>
      <w:r w:rsidR="000B2478">
        <w:rPr>
          <w:rFonts w:ascii="Arial" w:hAnsi="Arial" w:cs="Arial"/>
          <w:sz w:val="24"/>
          <w:szCs w:val="24"/>
        </w:rPr>
        <w:t>de</w:t>
      </w:r>
      <w:r w:rsidR="005472DB" w:rsidRPr="00B33B6B">
        <w:rPr>
          <w:rFonts w:ascii="Arial" w:hAnsi="Arial" w:cs="Arial"/>
          <w:sz w:val="24"/>
          <w:szCs w:val="24"/>
        </w:rPr>
        <w:t xml:space="preserve"> atención por escrito</w:t>
      </w:r>
      <w:r w:rsidR="000B2478">
        <w:rPr>
          <w:rFonts w:ascii="Arial" w:hAnsi="Arial" w:cs="Arial"/>
          <w:sz w:val="24"/>
          <w:szCs w:val="24"/>
        </w:rPr>
        <w:t>.  Este llamado de atención se mantendrá en el expediente o file del sancionado</w:t>
      </w:r>
      <w:r w:rsidR="00994790">
        <w:rPr>
          <w:rFonts w:ascii="Arial" w:hAnsi="Arial" w:cs="Arial"/>
          <w:sz w:val="24"/>
          <w:szCs w:val="24"/>
        </w:rPr>
        <w:t>,</w:t>
      </w:r>
      <w:r w:rsidR="000B2478">
        <w:rPr>
          <w:rFonts w:ascii="Arial" w:hAnsi="Arial" w:cs="Arial"/>
          <w:sz w:val="24"/>
          <w:szCs w:val="24"/>
        </w:rPr>
        <w:t xml:space="preserve"> únicamente por un período de tres meses</w:t>
      </w:r>
      <w:r w:rsidR="00994790">
        <w:rPr>
          <w:rFonts w:ascii="Arial" w:hAnsi="Arial" w:cs="Arial"/>
          <w:sz w:val="24"/>
          <w:szCs w:val="24"/>
        </w:rPr>
        <w:t xml:space="preserve"> desde la fecha de su notificación,</w:t>
      </w:r>
      <w:r w:rsidR="000B2478">
        <w:rPr>
          <w:rFonts w:ascii="Arial" w:hAnsi="Arial" w:cs="Arial"/>
          <w:sz w:val="24"/>
          <w:szCs w:val="24"/>
        </w:rPr>
        <w:t xml:space="preserve"> y no constituirá un antecedente</w:t>
      </w:r>
      <w:r w:rsidR="00994790">
        <w:rPr>
          <w:rFonts w:ascii="Arial" w:hAnsi="Arial" w:cs="Arial"/>
          <w:sz w:val="24"/>
          <w:szCs w:val="24"/>
        </w:rPr>
        <w:t xml:space="preserve"> negativo para el Asociado</w:t>
      </w:r>
      <w:r w:rsidR="000B2478">
        <w:rPr>
          <w:rFonts w:ascii="Arial" w:hAnsi="Arial" w:cs="Arial"/>
          <w:sz w:val="24"/>
          <w:szCs w:val="24"/>
        </w:rPr>
        <w:t xml:space="preserve"> </w:t>
      </w:r>
      <w:r w:rsidR="00994790">
        <w:rPr>
          <w:rFonts w:ascii="Arial" w:hAnsi="Arial" w:cs="Arial"/>
          <w:sz w:val="24"/>
          <w:szCs w:val="24"/>
        </w:rPr>
        <w:t>que pudiere lesionar su actividad empresarial</w:t>
      </w:r>
      <w:r w:rsidR="000B2478">
        <w:rPr>
          <w:rFonts w:ascii="Arial" w:hAnsi="Arial" w:cs="Arial"/>
          <w:sz w:val="24"/>
          <w:szCs w:val="24"/>
        </w:rPr>
        <w:t>.</w:t>
      </w:r>
    </w:p>
    <w:p w14:paraId="1F1F1C17" w14:textId="2CC01B99" w:rsidR="00C46DDB" w:rsidRPr="00B33B6B" w:rsidRDefault="00C46DDB"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sidRPr="00B33B6B">
        <w:rPr>
          <w:rFonts w:ascii="Arial" w:hAnsi="Arial" w:cs="Arial"/>
          <w:sz w:val="24"/>
          <w:szCs w:val="24"/>
        </w:rPr>
        <w:t>S</w:t>
      </w:r>
      <w:r w:rsidR="005472DB" w:rsidRPr="00B33B6B">
        <w:rPr>
          <w:rFonts w:ascii="Arial" w:hAnsi="Arial" w:cs="Arial"/>
          <w:sz w:val="24"/>
          <w:szCs w:val="24"/>
        </w:rPr>
        <w:t>uspensión de pertene</w:t>
      </w:r>
      <w:r w:rsidR="000B2478">
        <w:rPr>
          <w:rFonts w:ascii="Arial" w:hAnsi="Arial" w:cs="Arial"/>
          <w:sz w:val="24"/>
          <w:szCs w:val="24"/>
        </w:rPr>
        <w:t>cer</w:t>
      </w:r>
      <w:r w:rsidR="005472DB" w:rsidRPr="00B33B6B">
        <w:rPr>
          <w:rFonts w:ascii="Arial" w:hAnsi="Arial" w:cs="Arial"/>
          <w:sz w:val="24"/>
          <w:szCs w:val="24"/>
        </w:rPr>
        <w:t xml:space="preserve"> a la Asociación </w:t>
      </w:r>
      <w:r w:rsidRPr="00B33B6B">
        <w:rPr>
          <w:rFonts w:ascii="Arial" w:hAnsi="Arial" w:cs="Arial"/>
          <w:sz w:val="24"/>
          <w:szCs w:val="24"/>
        </w:rPr>
        <w:t>por</w:t>
      </w:r>
      <w:r w:rsidR="000B2478">
        <w:rPr>
          <w:rFonts w:ascii="Arial" w:hAnsi="Arial" w:cs="Arial"/>
          <w:sz w:val="24"/>
          <w:szCs w:val="24"/>
        </w:rPr>
        <w:t xml:space="preserve"> un lapso de</w:t>
      </w:r>
      <w:r w:rsidRPr="00B33B6B">
        <w:rPr>
          <w:rFonts w:ascii="Arial" w:hAnsi="Arial" w:cs="Arial"/>
          <w:sz w:val="24"/>
          <w:szCs w:val="24"/>
        </w:rPr>
        <w:t xml:space="preserve"> tres meses, </w:t>
      </w:r>
      <w:r w:rsidR="005472DB" w:rsidRPr="00B33B6B">
        <w:rPr>
          <w:rFonts w:ascii="Arial" w:hAnsi="Arial" w:cs="Arial"/>
          <w:sz w:val="24"/>
          <w:szCs w:val="24"/>
        </w:rPr>
        <w:t>sin</w:t>
      </w:r>
      <w:r w:rsidR="000B2478">
        <w:rPr>
          <w:rFonts w:ascii="Arial" w:hAnsi="Arial" w:cs="Arial"/>
          <w:sz w:val="24"/>
          <w:szCs w:val="24"/>
        </w:rPr>
        <w:t xml:space="preserve"> </w:t>
      </w:r>
      <w:r w:rsidR="005472DB" w:rsidRPr="00B33B6B">
        <w:rPr>
          <w:rFonts w:ascii="Arial" w:hAnsi="Arial" w:cs="Arial"/>
          <w:sz w:val="24"/>
          <w:szCs w:val="24"/>
        </w:rPr>
        <w:t>perjuicio de</w:t>
      </w:r>
      <w:r w:rsidR="000B2478">
        <w:rPr>
          <w:rFonts w:ascii="Arial" w:hAnsi="Arial" w:cs="Arial"/>
          <w:sz w:val="24"/>
          <w:szCs w:val="24"/>
        </w:rPr>
        <w:t xml:space="preserve"> que el sancionado deba</w:t>
      </w:r>
      <w:r w:rsidR="005472DB" w:rsidRPr="00B33B6B">
        <w:rPr>
          <w:rFonts w:ascii="Arial" w:hAnsi="Arial" w:cs="Arial"/>
          <w:sz w:val="24"/>
          <w:szCs w:val="24"/>
        </w:rPr>
        <w:t xml:space="preserve"> continuar cancelando las cuotas establecidas; </w:t>
      </w:r>
    </w:p>
    <w:p w14:paraId="07855B47" w14:textId="77777777" w:rsidR="00C46DDB" w:rsidRDefault="00C46DDB"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sidRPr="00B33B6B">
        <w:rPr>
          <w:rFonts w:ascii="Arial" w:hAnsi="Arial" w:cs="Arial"/>
          <w:sz w:val="24"/>
          <w:szCs w:val="24"/>
        </w:rPr>
        <w:t>S</w:t>
      </w:r>
      <w:r w:rsidR="005472DB" w:rsidRPr="00B33B6B">
        <w:rPr>
          <w:rFonts w:ascii="Arial" w:hAnsi="Arial" w:cs="Arial"/>
          <w:sz w:val="24"/>
          <w:szCs w:val="24"/>
        </w:rPr>
        <w:t>anción pecuniaria a ser establecida por el</w:t>
      </w:r>
      <w:r w:rsidR="000B2478">
        <w:rPr>
          <w:rFonts w:ascii="Arial" w:hAnsi="Arial" w:cs="Arial"/>
          <w:sz w:val="24"/>
          <w:szCs w:val="24"/>
        </w:rPr>
        <w:t xml:space="preserve"> Comité Regulador y/o el</w:t>
      </w:r>
      <w:r w:rsidR="005472DB" w:rsidRPr="00B33B6B">
        <w:rPr>
          <w:rFonts w:ascii="Arial" w:hAnsi="Arial" w:cs="Arial"/>
          <w:sz w:val="24"/>
          <w:szCs w:val="24"/>
        </w:rPr>
        <w:t xml:space="preserve"> Directorio de la Asociación apreciando la gravedad de la falta; </w:t>
      </w:r>
    </w:p>
    <w:p w14:paraId="220B59C2" w14:textId="77777777" w:rsidR="000B2478" w:rsidRPr="00B33B6B" w:rsidRDefault="000B2478"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Pr>
          <w:rFonts w:ascii="Arial" w:hAnsi="Arial" w:cs="Arial"/>
          <w:sz w:val="24"/>
          <w:szCs w:val="24"/>
        </w:rPr>
        <w:t>Notificación preventiva de expulsión de la Asociación</w:t>
      </w:r>
      <w:r w:rsidR="00886A1D">
        <w:rPr>
          <w:rFonts w:ascii="Arial" w:hAnsi="Arial" w:cs="Arial"/>
          <w:sz w:val="24"/>
          <w:szCs w:val="24"/>
        </w:rPr>
        <w:t xml:space="preserve"> solicitando la rectificación de la falta</w:t>
      </w:r>
      <w:r>
        <w:rPr>
          <w:rFonts w:ascii="Arial" w:hAnsi="Arial" w:cs="Arial"/>
          <w:sz w:val="24"/>
          <w:szCs w:val="24"/>
        </w:rPr>
        <w:t>.</w:t>
      </w:r>
    </w:p>
    <w:p w14:paraId="287F2C56" w14:textId="77777777" w:rsidR="005472DB" w:rsidRDefault="00C46DDB"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sidRPr="00B33B6B">
        <w:rPr>
          <w:rFonts w:ascii="Arial" w:hAnsi="Arial" w:cs="Arial"/>
          <w:sz w:val="24"/>
          <w:szCs w:val="24"/>
        </w:rPr>
        <w:t>E</w:t>
      </w:r>
      <w:r w:rsidR="005472DB" w:rsidRPr="00B33B6B">
        <w:rPr>
          <w:rFonts w:ascii="Arial" w:hAnsi="Arial" w:cs="Arial"/>
          <w:sz w:val="24"/>
          <w:szCs w:val="24"/>
        </w:rPr>
        <w:t>xpulsión de la Asociación</w:t>
      </w:r>
      <w:r w:rsidR="000B2478">
        <w:rPr>
          <w:rFonts w:ascii="Arial" w:hAnsi="Arial" w:cs="Arial"/>
          <w:sz w:val="24"/>
          <w:szCs w:val="24"/>
        </w:rPr>
        <w:t xml:space="preserve"> por un período de un año calendario</w:t>
      </w:r>
      <w:r w:rsidR="005472DB" w:rsidRPr="00B33B6B">
        <w:rPr>
          <w:rFonts w:ascii="Arial" w:hAnsi="Arial" w:cs="Arial"/>
          <w:sz w:val="24"/>
          <w:szCs w:val="24"/>
        </w:rPr>
        <w:t>.</w:t>
      </w:r>
    </w:p>
    <w:p w14:paraId="31D4B64F" w14:textId="77777777" w:rsidR="00994790" w:rsidRDefault="00994790" w:rsidP="00B33B6B">
      <w:pPr>
        <w:pStyle w:val="Prrafodelista"/>
        <w:numPr>
          <w:ilvl w:val="0"/>
          <w:numId w:val="37"/>
        </w:numPr>
        <w:shd w:val="clear" w:color="auto" w:fill="FFFFFF"/>
        <w:tabs>
          <w:tab w:val="left" w:pos="284"/>
          <w:tab w:val="left" w:pos="709"/>
          <w:tab w:val="left" w:pos="851"/>
        </w:tabs>
        <w:autoSpaceDE w:val="0"/>
        <w:autoSpaceDN w:val="0"/>
        <w:adjustRightInd w:val="0"/>
        <w:spacing w:after="0" w:line="240" w:lineRule="auto"/>
        <w:ind w:left="0" w:right="19" w:firstLine="0"/>
        <w:jc w:val="both"/>
        <w:rPr>
          <w:rFonts w:ascii="Arial" w:hAnsi="Arial" w:cs="Arial"/>
          <w:sz w:val="24"/>
          <w:szCs w:val="24"/>
        </w:rPr>
      </w:pPr>
      <w:r>
        <w:rPr>
          <w:rFonts w:ascii="Arial" w:hAnsi="Arial" w:cs="Arial"/>
          <w:sz w:val="24"/>
          <w:szCs w:val="24"/>
        </w:rPr>
        <w:t>Expulsión definitiva de la Asociación.</w:t>
      </w:r>
    </w:p>
    <w:p w14:paraId="11FC1169" w14:textId="77777777" w:rsidR="00994790" w:rsidRDefault="00994790" w:rsidP="0030398F">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sz w:val="24"/>
          <w:szCs w:val="24"/>
        </w:rPr>
      </w:pPr>
    </w:p>
    <w:p w14:paraId="0E34A983" w14:textId="1FD50E6A" w:rsidR="00994790" w:rsidRPr="0030398F" w:rsidRDefault="00994790" w:rsidP="0030398F">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sz w:val="24"/>
          <w:szCs w:val="24"/>
        </w:rPr>
      </w:pPr>
      <w:r>
        <w:rPr>
          <w:rFonts w:ascii="Arial" w:hAnsi="Arial" w:cs="Arial"/>
          <w:sz w:val="24"/>
          <w:szCs w:val="24"/>
        </w:rPr>
        <w:t xml:space="preserve">Las sanciones </w:t>
      </w:r>
      <w:r w:rsidR="00886A1D">
        <w:rPr>
          <w:rFonts w:ascii="Arial" w:hAnsi="Arial" w:cs="Arial"/>
          <w:sz w:val="24"/>
          <w:szCs w:val="24"/>
        </w:rPr>
        <w:t>a</w:t>
      </w:r>
      <w:r>
        <w:rPr>
          <w:rFonts w:ascii="Arial" w:hAnsi="Arial" w:cs="Arial"/>
          <w:sz w:val="24"/>
          <w:szCs w:val="24"/>
        </w:rPr>
        <w:t xml:space="preserve"> los Asociados </w:t>
      </w:r>
      <w:r w:rsidRPr="00A8210D">
        <w:rPr>
          <w:rFonts w:ascii="Arial" w:hAnsi="Arial" w:cs="Arial"/>
          <w:sz w:val="24"/>
          <w:szCs w:val="24"/>
        </w:rPr>
        <w:t>no</w:t>
      </w:r>
      <w:r>
        <w:rPr>
          <w:rFonts w:ascii="Arial" w:hAnsi="Arial" w:cs="Arial"/>
          <w:sz w:val="24"/>
          <w:szCs w:val="24"/>
        </w:rPr>
        <w:t xml:space="preserve"> podrán ser publicadas ni divulgadas de ninguna forma y bajo ningún medio</w:t>
      </w:r>
      <w:r w:rsidR="006B4ADB">
        <w:rPr>
          <w:rFonts w:ascii="Arial" w:hAnsi="Arial" w:cs="Arial"/>
          <w:sz w:val="24"/>
          <w:szCs w:val="24"/>
        </w:rPr>
        <w:t>, en</w:t>
      </w:r>
      <w:r w:rsidR="00AA67A0">
        <w:rPr>
          <w:rFonts w:ascii="Arial" w:hAnsi="Arial" w:cs="Arial"/>
          <w:sz w:val="24"/>
          <w:szCs w:val="24"/>
        </w:rPr>
        <w:t xml:space="preserve"> forma individualizada</w:t>
      </w:r>
      <w:r w:rsidR="006B4ADB">
        <w:rPr>
          <w:rFonts w:ascii="Arial" w:hAnsi="Arial" w:cs="Arial"/>
          <w:sz w:val="24"/>
          <w:szCs w:val="24"/>
        </w:rPr>
        <w:t>, por</w:t>
      </w:r>
      <w:r>
        <w:rPr>
          <w:rFonts w:ascii="Arial" w:hAnsi="Arial" w:cs="Arial"/>
          <w:sz w:val="24"/>
          <w:szCs w:val="24"/>
        </w:rPr>
        <w:t xml:space="preserve"> ninguno de los miembros de la Asociación.</w:t>
      </w:r>
    </w:p>
    <w:p w14:paraId="1557BB31" w14:textId="77777777" w:rsidR="00B33B6B" w:rsidRDefault="00B33B6B"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p>
    <w:p w14:paraId="61B50DE8" w14:textId="77777777" w:rsidR="002E55A5" w:rsidRPr="00B33B6B" w:rsidRDefault="002E55A5"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r w:rsidRPr="00B33B6B">
        <w:rPr>
          <w:rFonts w:ascii="Arial" w:hAnsi="Arial" w:cs="Arial"/>
          <w:b/>
          <w:sz w:val="24"/>
          <w:szCs w:val="24"/>
        </w:rPr>
        <w:t>Sección X</w:t>
      </w:r>
    </w:p>
    <w:p w14:paraId="79E36594" w14:textId="73A494AC" w:rsidR="007033B9" w:rsidRPr="00B33B6B" w:rsidRDefault="007033B9"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r w:rsidRPr="00B33B6B">
        <w:rPr>
          <w:rFonts w:ascii="Arial" w:hAnsi="Arial" w:cs="Arial"/>
          <w:b/>
          <w:sz w:val="24"/>
          <w:szCs w:val="24"/>
        </w:rPr>
        <w:t>Del Informe a la autoridad</w:t>
      </w:r>
    </w:p>
    <w:p w14:paraId="23BCD8FA" w14:textId="77777777" w:rsidR="00B33B6B" w:rsidRPr="00277841" w:rsidRDefault="00B33B6B" w:rsidP="00277841">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b/>
          <w:sz w:val="24"/>
          <w:szCs w:val="24"/>
        </w:rPr>
      </w:pPr>
    </w:p>
    <w:p w14:paraId="1EDCAC30" w14:textId="05AB7585" w:rsidR="00B27BBB" w:rsidRPr="00B33B6B" w:rsidRDefault="007033B9" w:rsidP="009627F0">
      <w:pPr>
        <w:pStyle w:val="Prrafodelista"/>
        <w:numPr>
          <w:ilvl w:val="0"/>
          <w:numId w:val="50"/>
        </w:numPr>
        <w:shd w:val="clear" w:color="auto" w:fill="FFFFFF"/>
        <w:tabs>
          <w:tab w:val="left" w:pos="284"/>
          <w:tab w:val="left" w:pos="709"/>
          <w:tab w:val="left" w:pos="851"/>
        </w:tabs>
        <w:autoSpaceDE w:val="0"/>
        <w:autoSpaceDN w:val="0"/>
        <w:adjustRightInd w:val="0"/>
        <w:spacing w:after="0" w:line="240" w:lineRule="auto"/>
        <w:ind w:left="360" w:right="19"/>
        <w:jc w:val="both"/>
        <w:rPr>
          <w:rFonts w:ascii="Arial" w:hAnsi="Arial" w:cs="Arial"/>
          <w:b/>
          <w:sz w:val="24"/>
          <w:szCs w:val="24"/>
        </w:rPr>
      </w:pPr>
      <w:r w:rsidRPr="00B33B6B">
        <w:rPr>
          <w:rFonts w:ascii="Arial" w:hAnsi="Arial" w:cs="Arial"/>
          <w:sz w:val="24"/>
          <w:szCs w:val="24"/>
        </w:rPr>
        <w:t>Las resoluciones que adopte el</w:t>
      </w:r>
      <w:r w:rsidR="00A8210D">
        <w:rPr>
          <w:rFonts w:ascii="Arial" w:hAnsi="Arial" w:cs="Arial"/>
          <w:sz w:val="24"/>
          <w:szCs w:val="24"/>
        </w:rPr>
        <w:t xml:space="preserve"> Comité</w:t>
      </w:r>
      <w:r w:rsidR="00AA67A0">
        <w:rPr>
          <w:rFonts w:ascii="Arial" w:hAnsi="Arial" w:cs="Arial"/>
          <w:sz w:val="24"/>
          <w:szCs w:val="24"/>
        </w:rPr>
        <w:t xml:space="preserve"> </w:t>
      </w:r>
      <w:r w:rsidR="006B4ADB">
        <w:rPr>
          <w:rFonts w:ascii="Arial" w:hAnsi="Arial" w:cs="Arial"/>
          <w:sz w:val="24"/>
          <w:szCs w:val="24"/>
        </w:rPr>
        <w:t xml:space="preserve">Regulador </w:t>
      </w:r>
      <w:r w:rsidR="006B4ADB" w:rsidRPr="00B33B6B">
        <w:rPr>
          <w:rFonts w:ascii="Arial" w:hAnsi="Arial" w:cs="Arial"/>
          <w:sz w:val="24"/>
          <w:szCs w:val="24"/>
        </w:rPr>
        <w:t>y</w:t>
      </w:r>
      <w:r w:rsidR="006E07F2">
        <w:rPr>
          <w:rFonts w:ascii="Arial" w:hAnsi="Arial" w:cs="Arial"/>
          <w:sz w:val="24"/>
          <w:szCs w:val="24"/>
        </w:rPr>
        <w:t xml:space="preserve"> confirmadas por el </w:t>
      </w:r>
      <w:r w:rsidR="00FD5DC0" w:rsidRPr="00B33B6B">
        <w:rPr>
          <w:rFonts w:ascii="Arial" w:hAnsi="Arial" w:cs="Arial"/>
          <w:sz w:val="24"/>
          <w:szCs w:val="24"/>
        </w:rPr>
        <w:t xml:space="preserve">Directorio, </w:t>
      </w:r>
      <w:r w:rsidRPr="00B33B6B">
        <w:rPr>
          <w:rFonts w:ascii="Arial" w:hAnsi="Arial" w:cs="Arial"/>
          <w:sz w:val="24"/>
          <w:szCs w:val="24"/>
        </w:rPr>
        <w:t>y que conlleven sanciones, serán colgadas en la página web de la Asociación y comunicadas a la Superintendencia de Compañías, Valores y Seguros, dentro de tres días hábiles de que se formalicen de conformidad con el Art. 11 de la Norma para la Autorregulación de las Bolsas de Valores y Asociaciones Gremiales expedida por la Junta de Política y Regulación Monetaria y Financiera.</w:t>
      </w:r>
    </w:p>
    <w:p w14:paraId="12C67E37" w14:textId="77777777" w:rsidR="00B27BBB" w:rsidRPr="00B33B6B" w:rsidRDefault="00B27BBB" w:rsidP="00B33B6B">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b/>
          <w:sz w:val="24"/>
          <w:szCs w:val="24"/>
        </w:rPr>
      </w:pPr>
    </w:p>
    <w:p w14:paraId="63E4B01D" w14:textId="2635A44E" w:rsidR="007033B9" w:rsidRDefault="007033B9" w:rsidP="00B33B6B">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b/>
          <w:sz w:val="24"/>
          <w:szCs w:val="24"/>
        </w:rPr>
      </w:pPr>
      <w:r w:rsidRPr="00B33B6B">
        <w:rPr>
          <w:rFonts w:ascii="Arial" w:hAnsi="Arial" w:cs="Arial"/>
          <w:b/>
          <w:sz w:val="24"/>
          <w:szCs w:val="24"/>
        </w:rPr>
        <w:t>TITULO X</w:t>
      </w:r>
      <w:r w:rsidR="000569EC">
        <w:rPr>
          <w:rFonts w:ascii="Arial" w:hAnsi="Arial" w:cs="Arial"/>
          <w:b/>
          <w:sz w:val="24"/>
          <w:szCs w:val="24"/>
        </w:rPr>
        <w:t>III</w:t>
      </w:r>
    </w:p>
    <w:p w14:paraId="2BFA6E77" w14:textId="77777777" w:rsidR="00A84A2D" w:rsidRPr="00B33B6B" w:rsidRDefault="00A84A2D" w:rsidP="00B33B6B">
      <w:pPr>
        <w:pStyle w:val="Prrafodelista"/>
        <w:shd w:val="clear" w:color="auto" w:fill="FFFFFF"/>
        <w:tabs>
          <w:tab w:val="left" w:pos="284"/>
          <w:tab w:val="left" w:pos="709"/>
          <w:tab w:val="left" w:pos="851"/>
        </w:tabs>
        <w:autoSpaceDE w:val="0"/>
        <w:autoSpaceDN w:val="0"/>
        <w:adjustRightInd w:val="0"/>
        <w:spacing w:after="0" w:line="240" w:lineRule="auto"/>
        <w:ind w:left="0" w:right="19"/>
        <w:jc w:val="both"/>
        <w:rPr>
          <w:rFonts w:ascii="Arial" w:hAnsi="Arial" w:cs="Arial"/>
          <w:b/>
          <w:sz w:val="24"/>
          <w:szCs w:val="24"/>
        </w:rPr>
      </w:pPr>
    </w:p>
    <w:p w14:paraId="574521D9" w14:textId="0BE87E54" w:rsidR="007033B9" w:rsidRPr="00B33B6B" w:rsidRDefault="007033B9" w:rsidP="00B33B6B">
      <w:pPr>
        <w:shd w:val="clear" w:color="auto" w:fill="FFFFFF"/>
        <w:tabs>
          <w:tab w:val="left" w:pos="284"/>
          <w:tab w:val="left" w:pos="709"/>
          <w:tab w:val="left" w:pos="851"/>
        </w:tabs>
        <w:autoSpaceDE w:val="0"/>
        <w:autoSpaceDN w:val="0"/>
        <w:adjustRightInd w:val="0"/>
        <w:spacing w:after="0" w:line="240" w:lineRule="auto"/>
        <w:ind w:right="19"/>
        <w:jc w:val="both"/>
        <w:rPr>
          <w:rFonts w:ascii="Arial" w:hAnsi="Arial" w:cs="Arial"/>
          <w:b/>
          <w:sz w:val="24"/>
          <w:szCs w:val="24"/>
        </w:rPr>
      </w:pPr>
      <w:r w:rsidRPr="00B33B6B">
        <w:rPr>
          <w:rFonts w:ascii="Arial" w:hAnsi="Arial" w:cs="Arial"/>
          <w:b/>
          <w:sz w:val="24"/>
          <w:szCs w:val="24"/>
        </w:rPr>
        <w:t>Custodia y archivo</w:t>
      </w:r>
    </w:p>
    <w:p w14:paraId="12306F75" w14:textId="77777777" w:rsidR="00B33B6B" w:rsidRDefault="00B33B6B" w:rsidP="00277841">
      <w:pPr>
        <w:pStyle w:val="Prrafodelista"/>
        <w:shd w:val="clear" w:color="auto" w:fill="FFFFFF"/>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67308503" w14:textId="3F84D72C" w:rsidR="007033B9" w:rsidRPr="00B33B6B" w:rsidRDefault="007033B9" w:rsidP="009627F0">
      <w:pPr>
        <w:pStyle w:val="Prrafodelista"/>
        <w:numPr>
          <w:ilvl w:val="0"/>
          <w:numId w:val="50"/>
        </w:numPr>
        <w:shd w:val="clear" w:color="auto" w:fill="FFFFFF"/>
        <w:tabs>
          <w:tab w:val="left" w:pos="284"/>
          <w:tab w:val="left" w:pos="709"/>
          <w:tab w:val="left" w:pos="851"/>
        </w:tabs>
        <w:autoSpaceDE w:val="0"/>
        <w:autoSpaceDN w:val="0"/>
        <w:adjustRightInd w:val="0"/>
        <w:spacing w:after="0" w:line="240" w:lineRule="auto"/>
        <w:ind w:left="0" w:firstLine="0"/>
        <w:jc w:val="both"/>
        <w:rPr>
          <w:rFonts w:ascii="Arial" w:hAnsi="Arial" w:cs="Arial"/>
          <w:sz w:val="24"/>
          <w:szCs w:val="24"/>
        </w:rPr>
      </w:pPr>
      <w:r w:rsidRPr="00B33B6B">
        <w:rPr>
          <w:rFonts w:ascii="Arial" w:hAnsi="Arial" w:cs="Arial"/>
          <w:sz w:val="24"/>
          <w:szCs w:val="24"/>
        </w:rPr>
        <w:t>Corresponderá a la Asociación de Administradoras de Fondos</w:t>
      </w:r>
      <w:r w:rsidR="00FD5DC0" w:rsidRPr="00B33B6B">
        <w:rPr>
          <w:rFonts w:ascii="Arial" w:hAnsi="Arial" w:cs="Arial"/>
          <w:sz w:val="24"/>
          <w:szCs w:val="24"/>
        </w:rPr>
        <w:t xml:space="preserve"> y Fidecomisos</w:t>
      </w:r>
      <w:r w:rsidRPr="00B33B6B">
        <w:rPr>
          <w:rFonts w:ascii="Arial" w:hAnsi="Arial" w:cs="Arial"/>
          <w:sz w:val="24"/>
          <w:szCs w:val="24"/>
        </w:rPr>
        <w:t xml:space="preserve">, la responsabilidad de la custodia y archivo de los expedientes que contengan la documentación de los temas que se sometan a conocimiento y resolución del </w:t>
      </w:r>
      <w:r w:rsidR="00D94952">
        <w:rPr>
          <w:rFonts w:ascii="Arial" w:hAnsi="Arial" w:cs="Arial"/>
          <w:sz w:val="24"/>
          <w:szCs w:val="24"/>
        </w:rPr>
        <w:t>Comité Regulador</w:t>
      </w:r>
      <w:r w:rsidR="00B42050" w:rsidRPr="00B33B6B">
        <w:rPr>
          <w:rFonts w:ascii="Arial" w:hAnsi="Arial" w:cs="Arial"/>
          <w:sz w:val="24"/>
          <w:szCs w:val="24"/>
        </w:rPr>
        <w:t xml:space="preserve"> y del Directorio, según sea el caso</w:t>
      </w:r>
      <w:r w:rsidR="00D94952">
        <w:rPr>
          <w:rFonts w:ascii="Arial" w:hAnsi="Arial" w:cs="Arial"/>
          <w:sz w:val="24"/>
          <w:szCs w:val="24"/>
        </w:rPr>
        <w:t>.  La información deberá mantenerse archivada por el lapso</w:t>
      </w:r>
      <w:r w:rsidR="00AA67A0">
        <w:rPr>
          <w:rFonts w:ascii="Arial" w:hAnsi="Arial" w:cs="Arial"/>
          <w:sz w:val="24"/>
          <w:szCs w:val="24"/>
        </w:rPr>
        <w:t xml:space="preserve"> establecido por que las disposi</w:t>
      </w:r>
      <w:bookmarkStart w:id="11" w:name="_GoBack"/>
      <w:bookmarkEnd w:id="11"/>
      <w:r w:rsidR="00AA67A0">
        <w:rPr>
          <w:rFonts w:ascii="Arial" w:hAnsi="Arial" w:cs="Arial"/>
          <w:sz w:val="24"/>
          <w:szCs w:val="24"/>
        </w:rPr>
        <w:t>ciones legales que apliquen</w:t>
      </w:r>
      <w:r w:rsidR="00D94952">
        <w:rPr>
          <w:rFonts w:ascii="Arial" w:hAnsi="Arial" w:cs="Arial"/>
          <w:sz w:val="24"/>
          <w:szCs w:val="24"/>
        </w:rPr>
        <w:t>, luego de lo cual, se le dará de baja del archivo de la Asociación.</w:t>
      </w:r>
    </w:p>
    <w:p w14:paraId="4B6BB60E" w14:textId="77777777" w:rsidR="00D05192" w:rsidRPr="00B33B6B" w:rsidRDefault="00D05192" w:rsidP="00B33B6B">
      <w:pPr>
        <w:shd w:val="clear" w:color="auto" w:fill="FFFFFF"/>
        <w:tabs>
          <w:tab w:val="left" w:pos="284"/>
          <w:tab w:val="left" w:pos="709"/>
          <w:tab w:val="left" w:pos="851"/>
        </w:tabs>
        <w:autoSpaceDE w:val="0"/>
        <w:autoSpaceDN w:val="0"/>
        <w:adjustRightInd w:val="0"/>
        <w:spacing w:after="0" w:line="240" w:lineRule="auto"/>
        <w:jc w:val="both"/>
        <w:rPr>
          <w:rFonts w:ascii="Arial" w:hAnsi="Arial" w:cs="Arial"/>
          <w:sz w:val="24"/>
          <w:szCs w:val="24"/>
        </w:rPr>
      </w:pPr>
    </w:p>
    <w:p w14:paraId="7E341B7D" w14:textId="77777777" w:rsidR="00D05192" w:rsidRPr="00B33B6B" w:rsidRDefault="00D05192" w:rsidP="00B33B6B">
      <w:pPr>
        <w:shd w:val="clear" w:color="auto" w:fill="FFFFFF"/>
        <w:tabs>
          <w:tab w:val="left" w:pos="284"/>
          <w:tab w:val="left" w:pos="709"/>
          <w:tab w:val="left" w:pos="851"/>
        </w:tabs>
        <w:autoSpaceDE w:val="0"/>
        <w:autoSpaceDN w:val="0"/>
        <w:adjustRightInd w:val="0"/>
        <w:spacing w:after="0" w:line="240" w:lineRule="auto"/>
        <w:jc w:val="both"/>
        <w:rPr>
          <w:rFonts w:ascii="Arial" w:hAnsi="Arial" w:cs="Arial"/>
          <w:sz w:val="24"/>
          <w:szCs w:val="24"/>
        </w:rPr>
      </w:pPr>
    </w:p>
    <w:p w14:paraId="300F7389" w14:textId="6C709AC9" w:rsidR="00D05192" w:rsidRDefault="00D05192" w:rsidP="00B33B6B">
      <w:pPr>
        <w:tabs>
          <w:tab w:val="left" w:pos="284"/>
          <w:tab w:val="left" w:pos="709"/>
          <w:tab w:val="left" w:pos="851"/>
          <w:tab w:val="left" w:pos="993"/>
        </w:tabs>
        <w:spacing w:after="0" w:line="240" w:lineRule="auto"/>
        <w:jc w:val="both"/>
        <w:rPr>
          <w:rFonts w:ascii="Arial" w:hAnsi="Arial" w:cs="Arial"/>
          <w:sz w:val="24"/>
          <w:szCs w:val="24"/>
        </w:rPr>
      </w:pPr>
      <w:r w:rsidRPr="00B33B6B">
        <w:rPr>
          <w:rFonts w:ascii="Arial" w:hAnsi="Arial" w:cs="Arial"/>
          <w:b/>
          <w:sz w:val="24"/>
          <w:szCs w:val="24"/>
        </w:rPr>
        <w:t>Razón:</w:t>
      </w:r>
      <w:r w:rsidRPr="00B33B6B">
        <w:rPr>
          <w:rFonts w:ascii="Arial" w:hAnsi="Arial" w:cs="Arial"/>
          <w:sz w:val="24"/>
          <w:szCs w:val="24"/>
        </w:rPr>
        <w:t xml:space="preserve"> El presente Reglamento de </w:t>
      </w:r>
      <w:r w:rsidR="00796298" w:rsidRPr="00B33B6B">
        <w:rPr>
          <w:rFonts w:ascii="Arial" w:hAnsi="Arial" w:cs="Arial"/>
          <w:sz w:val="24"/>
          <w:szCs w:val="24"/>
        </w:rPr>
        <w:t>Autorregulación</w:t>
      </w:r>
      <w:r w:rsidRPr="00B33B6B">
        <w:rPr>
          <w:rFonts w:ascii="Arial" w:hAnsi="Arial" w:cs="Arial"/>
          <w:sz w:val="24"/>
          <w:szCs w:val="24"/>
        </w:rPr>
        <w:t xml:space="preserve"> fue aprobado por el Directorio de la Asociación de Administradoras de Fondos y Fideicomisos del Ecuador, en sesión</w:t>
      </w:r>
      <w:r w:rsidR="00D94952">
        <w:rPr>
          <w:rFonts w:ascii="Arial" w:hAnsi="Arial" w:cs="Arial"/>
          <w:sz w:val="24"/>
          <w:szCs w:val="24"/>
        </w:rPr>
        <w:t xml:space="preserve"> </w:t>
      </w:r>
      <w:r w:rsidRPr="00B33B6B">
        <w:rPr>
          <w:rFonts w:ascii="Arial" w:hAnsi="Arial" w:cs="Arial"/>
          <w:sz w:val="24"/>
          <w:szCs w:val="24"/>
        </w:rPr>
        <w:t>llevada a cabo en</w:t>
      </w:r>
      <w:r w:rsidR="002E4B51">
        <w:rPr>
          <w:rFonts w:ascii="Arial" w:hAnsi="Arial" w:cs="Arial"/>
          <w:sz w:val="24"/>
          <w:szCs w:val="24"/>
        </w:rPr>
        <w:t xml:space="preserve"> Guayaquil, el 5 de abril</w:t>
      </w:r>
      <w:r w:rsidR="00FC5317">
        <w:rPr>
          <w:rFonts w:ascii="Arial" w:hAnsi="Arial" w:cs="Arial"/>
          <w:sz w:val="24"/>
          <w:szCs w:val="24"/>
        </w:rPr>
        <w:t xml:space="preserve"> del 2017, quienes ratifican su aprobación.</w:t>
      </w:r>
      <w:r w:rsidR="002E4B51">
        <w:rPr>
          <w:rFonts w:ascii="Arial" w:hAnsi="Arial" w:cs="Arial"/>
          <w:sz w:val="24"/>
          <w:szCs w:val="24"/>
        </w:rPr>
        <w:t xml:space="preserve"> </w:t>
      </w:r>
    </w:p>
    <w:p w14:paraId="58B1D470" w14:textId="77777777" w:rsidR="00B3142A" w:rsidRDefault="00B3142A" w:rsidP="00B33B6B">
      <w:pPr>
        <w:tabs>
          <w:tab w:val="left" w:pos="284"/>
          <w:tab w:val="left" w:pos="709"/>
          <w:tab w:val="left" w:pos="851"/>
          <w:tab w:val="left" w:pos="993"/>
        </w:tabs>
        <w:spacing w:after="0" w:line="240" w:lineRule="auto"/>
        <w:jc w:val="both"/>
        <w:rPr>
          <w:rFonts w:ascii="Arial" w:hAnsi="Arial" w:cs="Arial"/>
          <w:sz w:val="24"/>
          <w:szCs w:val="24"/>
        </w:rPr>
      </w:pPr>
    </w:p>
    <w:p w14:paraId="392FB5D0" w14:textId="77777777" w:rsidR="00B3142A" w:rsidRPr="00B33B6B" w:rsidRDefault="00B3142A" w:rsidP="00B33B6B">
      <w:pPr>
        <w:tabs>
          <w:tab w:val="left" w:pos="284"/>
          <w:tab w:val="left" w:pos="709"/>
          <w:tab w:val="left" w:pos="851"/>
          <w:tab w:val="left" w:pos="993"/>
        </w:tabs>
        <w:spacing w:after="0" w:line="240" w:lineRule="auto"/>
        <w:jc w:val="both"/>
        <w:rPr>
          <w:rFonts w:ascii="Arial" w:hAnsi="Arial" w:cs="Arial"/>
          <w:sz w:val="24"/>
          <w:szCs w:val="24"/>
        </w:rPr>
      </w:pPr>
    </w:p>
    <w:p w14:paraId="5BD0229D"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p>
    <w:tbl>
      <w:tblPr>
        <w:tblW w:w="105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38"/>
        <w:gridCol w:w="2017"/>
        <w:gridCol w:w="2735"/>
        <w:gridCol w:w="1707"/>
      </w:tblGrid>
      <w:tr w:rsidR="00D05192" w:rsidRPr="00D668A1" w14:paraId="36B5CA21" w14:textId="77777777" w:rsidTr="00277841">
        <w:trPr>
          <w:trHeight w:val="263"/>
        </w:trPr>
        <w:tc>
          <w:tcPr>
            <w:tcW w:w="1873" w:type="dxa"/>
            <w:shd w:val="clear" w:color="auto" w:fill="auto"/>
            <w:vAlign w:val="center"/>
          </w:tcPr>
          <w:p w14:paraId="5ACCC4B0" w14:textId="77777777" w:rsidR="00D05192" w:rsidRPr="00277841"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277841">
              <w:rPr>
                <w:rFonts w:ascii="Arial" w:hAnsi="Arial" w:cs="Arial"/>
                <w:b/>
                <w:sz w:val="24"/>
                <w:szCs w:val="24"/>
              </w:rPr>
              <w:t>Compañía</w:t>
            </w:r>
          </w:p>
        </w:tc>
        <w:tc>
          <w:tcPr>
            <w:tcW w:w="2265" w:type="dxa"/>
            <w:shd w:val="clear" w:color="auto" w:fill="auto"/>
            <w:vAlign w:val="center"/>
          </w:tcPr>
          <w:p w14:paraId="7CA2841A" w14:textId="77777777" w:rsidR="00D05192" w:rsidRPr="00277841"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277841">
              <w:rPr>
                <w:rFonts w:ascii="Arial" w:hAnsi="Arial" w:cs="Arial"/>
                <w:b/>
                <w:sz w:val="24"/>
                <w:szCs w:val="24"/>
              </w:rPr>
              <w:t>Nombre de quien la representa</w:t>
            </w:r>
          </w:p>
        </w:tc>
        <w:tc>
          <w:tcPr>
            <w:tcW w:w="1898" w:type="dxa"/>
            <w:shd w:val="clear" w:color="auto" w:fill="auto"/>
            <w:vAlign w:val="center"/>
          </w:tcPr>
          <w:p w14:paraId="01B2D66E" w14:textId="77777777" w:rsidR="00D05192" w:rsidRPr="00277841"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277841">
              <w:rPr>
                <w:rFonts w:ascii="Arial" w:hAnsi="Arial" w:cs="Arial"/>
                <w:b/>
                <w:sz w:val="24"/>
                <w:szCs w:val="24"/>
              </w:rPr>
              <w:t>Representación</w:t>
            </w:r>
          </w:p>
        </w:tc>
        <w:tc>
          <w:tcPr>
            <w:tcW w:w="2782" w:type="dxa"/>
            <w:shd w:val="clear" w:color="auto" w:fill="auto"/>
            <w:vAlign w:val="center"/>
          </w:tcPr>
          <w:p w14:paraId="44D8EC8A" w14:textId="77777777" w:rsidR="00D05192" w:rsidRPr="00277841"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277841">
              <w:rPr>
                <w:rFonts w:ascii="Arial" w:hAnsi="Arial" w:cs="Arial"/>
                <w:b/>
                <w:sz w:val="24"/>
                <w:szCs w:val="24"/>
              </w:rPr>
              <w:t>Número de cédula de identidad o Pasaporte</w:t>
            </w:r>
          </w:p>
        </w:tc>
        <w:tc>
          <w:tcPr>
            <w:tcW w:w="1736" w:type="dxa"/>
            <w:shd w:val="clear" w:color="auto" w:fill="auto"/>
            <w:vAlign w:val="center"/>
          </w:tcPr>
          <w:p w14:paraId="50F734EA" w14:textId="77777777" w:rsidR="00D05192" w:rsidRPr="00277841"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277841">
              <w:rPr>
                <w:rFonts w:ascii="Arial" w:hAnsi="Arial" w:cs="Arial"/>
                <w:b/>
                <w:sz w:val="24"/>
                <w:szCs w:val="24"/>
              </w:rPr>
              <w:t>Firma</w:t>
            </w:r>
          </w:p>
        </w:tc>
      </w:tr>
      <w:tr w:rsidR="00D05192" w:rsidRPr="00B33B6B" w14:paraId="71DD1B23" w14:textId="77777777" w:rsidTr="00277841">
        <w:trPr>
          <w:trHeight w:val="70"/>
        </w:trPr>
        <w:tc>
          <w:tcPr>
            <w:tcW w:w="10554" w:type="dxa"/>
            <w:gridSpan w:val="5"/>
            <w:shd w:val="clear" w:color="auto" w:fill="auto"/>
            <w:vAlign w:val="center"/>
          </w:tcPr>
          <w:p w14:paraId="771814A6"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r w:rsidRPr="00B33B6B">
              <w:rPr>
                <w:rFonts w:ascii="Arial" w:hAnsi="Arial" w:cs="Arial"/>
                <w:b/>
                <w:sz w:val="24"/>
                <w:szCs w:val="24"/>
              </w:rPr>
              <w:t>DIRECTORES PRINCIPALES</w:t>
            </w:r>
          </w:p>
        </w:tc>
      </w:tr>
      <w:tr w:rsidR="00D05192" w:rsidRPr="00B33B6B" w14:paraId="62779698" w14:textId="77777777" w:rsidTr="00277841">
        <w:trPr>
          <w:trHeight w:val="416"/>
        </w:trPr>
        <w:tc>
          <w:tcPr>
            <w:tcW w:w="1873" w:type="dxa"/>
            <w:shd w:val="clear" w:color="auto" w:fill="auto"/>
            <w:vAlign w:val="center"/>
          </w:tcPr>
          <w:p w14:paraId="4A671137"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6F0C3C6D"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43770C7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9254C27"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6E74CBC"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12F1B5E1" w14:textId="77777777" w:rsidTr="00277841">
        <w:trPr>
          <w:trHeight w:val="402"/>
        </w:trPr>
        <w:tc>
          <w:tcPr>
            <w:tcW w:w="1873" w:type="dxa"/>
            <w:shd w:val="clear" w:color="auto" w:fill="auto"/>
            <w:vAlign w:val="center"/>
          </w:tcPr>
          <w:p w14:paraId="20D93E4E"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937FE31"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41F7F10"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75A337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6A7483D0"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219132D2" w14:textId="77777777" w:rsidTr="00277841">
        <w:trPr>
          <w:trHeight w:val="416"/>
        </w:trPr>
        <w:tc>
          <w:tcPr>
            <w:tcW w:w="1873" w:type="dxa"/>
            <w:shd w:val="clear" w:color="auto" w:fill="auto"/>
            <w:vAlign w:val="center"/>
          </w:tcPr>
          <w:p w14:paraId="5DDB411E"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3F5E079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1555468E"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3807940"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72B8408C"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47CA7EB9" w14:textId="77777777" w:rsidTr="00277841">
        <w:trPr>
          <w:trHeight w:val="416"/>
        </w:trPr>
        <w:tc>
          <w:tcPr>
            <w:tcW w:w="1873" w:type="dxa"/>
            <w:shd w:val="clear" w:color="auto" w:fill="auto"/>
            <w:vAlign w:val="center"/>
          </w:tcPr>
          <w:p w14:paraId="5A5774C9"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68281C55"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5D3D67F"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AD8BC61"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7BF7A7A"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7CB48606" w14:textId="77777777" w:rsidTr="00277841">
        <w:trPr>
          <w:trHeight w:val="402"/>
        </w:trPr>
        <w:tc>
          <w:tcPr>
            <w:tcW w:w="1873" w:type="dxa"/>
            <w:shd w:val="clear" w:color="auto" w:fill="auto"/>
            <w:vAlign w:val="center"/>
          </w:tcPr>
          <w:p w14:paraId="3E6C6855"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FEB58A6"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2B4B4FD"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9904233"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E4874C5"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2ACBFBC8" w14:textId="77777777" w:rsidTr="00277841">
        <w:trPr>
          <w:trHeight w:val="70"/>
        </w:trPr>
        <w:tc>
          <w:tcPr>
            <w:tcW w:w="10554" w:type="dxa"/>
            <w:gridSpan w:val="5"/>
            <w:shd w:val="clear" w:color="auto" w:fill="auto"/>
            <w:vAlign w:val="center"/>
          </w:tcPr>
          <w:p w14:paraId="348699ED" w14:textId="77777777" w:rsidR="00D05192" w:rsidRPr="00B33B6B" w:rsidRDefault="00D05192">
            <w:pPr>
              <w:pStyle w:val="Prrafodelista"/>
              <w:tabs>
                <w:tab w:val="left" w:pos="284"/>
                <w:tab w:val="left" w:pos="709"/>
                <w:tab w:val="left" w:pos="851"/>
              </w:tabs>
              <w:spacing w:after="0" w:line="240" w:lineRule="auto"/>
              <w:ind w:left="0"/>
              <w:jc w:val="center"/>
              <w:rPr>
                <w:rFonts w:ascii="Arial" w:hAnsi="Arial" w:cs="Arial"/>
                <w:sz w:val="24"/>
                <w:szCs w:val="24"/>
              </w:rPr>
            </w:pPr>
            <w:r w:rsidRPr="00B33B6B">
              <w:rPr>
                <w:rFonts w:ascii="Arial" w:hAnsi="Arial" w:cs="Arial"/>
                <w:b/>
                <w:sz w:val="24"/>
                <w:szCs w:val="24"/>
              </w:rPr>
              <w:t>DIRECTORES SUPLENTES</w:t>
            </w:r>
          </w:p>
        </w:tc>
      </w:tr>
      <w:tr w:rsidR="00D05192" w:rsidRPr="00B33B6B" w14:paraId="44ADBB1B" w14:textId="77777777" w:rsidTr="00277841">
        <w:trPr>
          <w:trHeight w:val="402"/>
        </w:trPr>
        <w:tc>
          <w:tcPr>
            <w:tcW w:w="1873" w:type="dxa"/>
            <w:shd w:val="clear" w:color="auto" w:fill="auto"/>
            <w:vAlign w:val="center"/>
          </w:tcPr>
          <w:p w14:paraId="6E86E399"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7D64A69"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2F1724B"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3BA5A0D"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1F1D5E0C"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0FB9A1C8" w14:textId="77777777" w:rsidTr="00277841">
        <w:trPr>
          <w:trHeight w:val="416"/>
        </w:trPr>
        <w:tc>
          <w:tcPr>
            <w:tcW w:w="1873" w:type="dxa"/>
            <w:shd w:val="clear" w:color="auto" w:fill="auto"/>
            <w:vAlign w:val="center"/>
          </w:tcPr>
          <w:p w14:paraId="57EFD3B6"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2699C7A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748C558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6B95D41"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503B585C"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64F5EF39" w14:textId="77777777" w:rsidTr="00277841">
        <w:trPr>
          <w:trHeight w:val="402"/>
        </w:trPr>
        <w:tc>
          <w:tcPr>
            <w:tcW w:w="1873" w:type="dxa"/>
            <w:shd w:val="clear" w:color="auto" w:fill="auto"/>
            <w:vAlign w:val="center"/>
          </w:tcPr>
          <w:p w14:paraId="5F803FC2"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61AE7F7"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141DD8C"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36DD3680"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5F80A2E4"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00819916" w14:textId="77777777" w:rsidTr="00277841">
        <w:trPr>
          <w:trHeight w:val="416"/>
        </w:trPr>
        <w:tc>
          <w:tcPr>
            <w:tcW w:w="1873" w:type="dxa"/>
            <w:shd w:val="clear" w:color="auto" w:fill="auto"/>
            <w:vAlign w:val="center"/>
          </w:tcPr>
          <w:p w14:paraId="49E75B36"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BA309F9"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48C269C0"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655FD1D9"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28026FA3"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B33B6B" w14:paraId="3120C8D8" w14:textId="77777777" w:rsidTr="00277841">
        <w:trPr>
          <w:trHeight w:val="402"/>
        </w:trPr>
        <w:tc>
          <w:tcPr>
            <w:tcW w:w="1873" w:type="dxa"/>
            <w:shd w:val="clear" w:color="auto" w:fill="auto"/>
            <w:vAlign w:val="center"/>
          </w:tcPr>
          <w:p w14:paraId="06DA7E71"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0731774B"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FBA26BE"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736D027A"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3804F466" w14:textId="77777777" w:rsidR="00D05192" w:rsidRPr="00B33B6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bl>
    <w:p w14:paraId="51C5CD80"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p>
    <w:p w14:paraId="2C6988D5"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p>
    <w:p w14:paraId="67B32B58" w14:textId="77777777" w:rsidR="00D05192" w:rsidRDefault="00D05192" w:rsidP="00B33B6B">
      <w:pPr>
        <w:tabs>
          <w:tab w:val="left" w:pos="284"/>
          <w:tab w:val="left" w:pos="709"/>
          <w:tab w:val="left" w:pos="851"/>
          <w:tab w:val="left" w:pos="993"/>
        </w:tabs>
        <w:spacing w:after="0" w:line="240" w:lineRule="auto"/>
        <w:jc w:val="both"/>
        <w:rPr>
          <w:rFonts w:ascii="Arial" w:hAnsi="Arial" w:cs="Arial"/>
          <w:sz w:val="24"/>
          <w:szCs w:val="24"/>
        </w:rPr>
      </w:pPr>
    </w:p>
    <w:p w14:paraId="5F92B23F" w14:textId="77777777" w:rsidR="00723EF7" w:rsidRPr="00B33B6B" w:rsidRDefault="00723EF7" w:rsidP="00B33B6B">
      <w:pPr>
        <w:tabs>
          <w:tab w:val="left" w:pos="284"/>
          <w:tab w:val="left" w:pos="709"/>
          <w:tab w:val="left" w:pos="851"/>
          <w:tab w:val="left" w:pos="993"/>
        </w:tabs>
        <w:spacing w:after="0" w:line="240" w:lineRule="auto"/>
        <w:jc w:val="both"/>
        <w:rPr>
          <w:rFonts w:ascii="Arial" w:hAnsi="Arial" w:cs="Arial"/>
          <w:sz w:val="24"/>
          <w:szCs w:val="24"/>
        </w:rPr>
      </w:pPr>
    </w:p>
    <w:p w14:paraId="19CD0E94"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r w:rsidRPr="00B33B6B">
        <w:rPr>
          <w:rFonts w:ascii="Arial" w:hAnsi="Arial" w:cs="Arial"/>
          <w:sz w:val="24"/>
          <w:szCs w:val="24"/>
        </w:rPr>
        <w:t>f.)</w:t>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Pr="00B33B6B">
        <w:rPr>
          <w:rFonts w:ascii="Arial" w:hAnsi="Arial" w:cs="Arial"/>
          <w:sz w:val="24"/>
          <w:szCs w:val="24"/>
        </w:rPr>
        <w:t>f.) Dr. Ramiro Viteri Guerrero</w:t>
      </w:r>
    </w:p>
    <w:p w14:paraId="6AB5089F"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r w:rsidRPr="00B33B6B">
        <w:rPr>
          <w:rFonts w:ascii="Arial" w:hAnsi="Arial" w:cs="Arial"/>
          <w:sz w:val="24"/>
          <w:szCs w:val="24"/>
        </w:rPr>
        <w:t>Presidente del Directorio</w:t>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00B33B6B">
        <w:rPr>
          <w:rFonts w:ascii="Arial" w:hAnsi="Arial" w:cs="Arial"/>
          <w:sz w:val="24"/>
          <w:szCs w:val="24"/>
        </w:rPr>
        <w:tab/>
      </w:r>
      <w:r w:rsidRPr="00B33B6B">
        <w:rPr>
          <w:rFonts w:ascii="Arial" w:hAnsi="Arial" w:cs="Arial"/>
          <w:sz w:val="24"/>
          <w:szCs w:val="24"/>
        </w:rPr>
        <w:t xml:space="preserve">Secretario del </w:t>
      </w:r>
      <w:r w:rsidR="00796298" w:rsidRPr="00B33B6B">
        <w:rPr>
          <w:rFonts w:ascii="Arial" w:hAnsi="Arial" w:cs="Arial"/>
          <w:sz w:val="24"/>
          <w:szCs w:val="24"/>
        </w:rPr>
        <w:t>Directorio</w:t>
      </w:r>
    </w:p>
    <w:p w14:paraId="3E18B931" w14:textId="77777777" w:rsidR="00D05192" w:rsidRPr="00B33B6B" w:rsidRDefault="00D05192" w:rsidP="00B33B6B">
      <w:pPr>
        <w:tabs>
          <w:tab w:val="left" w:pos="284"/>
          <w:tab w:val="left" w:pos="709"/>
          <w:tab w:val="left" w:pos="851"/>
          <w:tab w:val="left" w:pos="993"/>
        </w:tabs>
        <w:spacing w:after="0" w:line="240" w:lineRule="auto"/>
        <w:jc w:val="both"/>
        <w:rPr>
          <w:rFonts w:ascii="Arial" w:hAnsi="Arial" w:cs="Arial"/>
          <w:sz w:val="24"/>
          <w:szCs w:val="24"/>
        </w:rPr>
      </w:pPr>
    </w:p>
    <w:p w14:paraId="55856930" w14:textId="77777777" w:rsidR="00D05192" w:rsidRPr="00B33B6B" w:rsidRDefault="00D05192" w:rsidP="00B33B6B">
      <w:pPr>
        <w:shd w:val="clear" w:color="auto" w:fill="FFFFFF"/>
        <w:tabs>
          <w:tab w:val="left" w:pos="284"/>
          <w:tab w:val="left" w:pos="709"/>
          <w:tab w:val="left" w:pos="851"/>
        </w:tabs>
        <w:autoSpaceDE w:val="0"/>
        <w:autoSpaceDN w:val="0"/>
        <w:adjustRightInd w:val="0"/>
        <w:spacing w:after="0" w:line="240" w:lineRule="auto"/>
        <w:jc w:val="both"/>
        <w:rPr>
          <w:rFonts w:ascii="Arial" w:hAnsi="Arial" w:cs="Arial"/>
          <w:sz w:val="24"/>
          <w:szCs w:val="24"/>
        </w:rPr>
      </w:pPr>
    </w:p>
    <w:p w14:paraId="7A212EDA" w14:textId="77777777" w:rsidR="007033B9" w:rsidRPr="00B33B6B" w:rsidRDefault="007033B9"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660F47EC" w14:textId="77777777" w:rsidR="006B2637" w:rsidRPr="00B33B6B" w:rsidRDefault="006B2637" w:rsidP="00B33B6B">
      <w:pPr>
        <w:tabs>
          <w:tab w:val="left" w:pos="284"/>
          <w:tab w:val="left" w:pos="709"/>
          <w:tab w:val="left" w:pos="851"/>
        </w:tabs>
        <w:autoSpaceDE w:val="0"/>
        <w:autoSpaceDN w:val="0"/>
        <w:adjustRightInd w:val="0"/>
        <w:spacing w:after="0" w:line="240" w:lineRule="auto"/>
        <w:jc w:val="both"/>
        <w:rPr>
          <w:rFonts w:ascii="Arial" w:hAnsi="Arial" w:cs="Arial"/>
          <w:sz w:val="24"/>
          <w:szCs w:val="24"/>
        </w:rPr>
      </w:pPr>
    </w:p>
    <w:p w14:paraId="734703C5" w14:textId="77777777" w:rsidR="006B2637" w:rsidRPr="00B33B6B" w:rsidRDefault="006B2637" w:rsidP="00B33B6B">
      <w:pPr>
        <w:tabs>
          <w:tab w:val="left" w:pos="284"/>
          <w:tab w:val="left" w:pos="709"/>
          <w:tab w:val="left" w:pos="851"/>
        </w:tabs>
        <w:autoSpaceDE w:val="0"/>
        <w:autoSpaceDN w:val="0"/>
        <w:adjustRightInd w:val="0"/>
        <w:spacing w:after="0" w:line="240" w:lineRule="auto"/>
        <w:jc w:val="both"/>
        <w:rPr>
          <w:rFonts w:ascii="Arial" w:hAnsi="Arial" w:cs="Arial"/>
          <w:b/>
          <w:sz w:val="24"/>
          <w:szCs w:val="24"/>
        </w:rPr>
      </w:pPr>
    </w:p>
    <w:p w14:paraId="06689102"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sz w:val="24"/>
          <w:szCs w:val="24"/>
        </w:rPr>
      </w:pPr>
    </w:p>
    <w:p w14:paraId="748FB7B0"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jc w:val="both"/>
        <w:rPr>
          <w:rFonts w:ascii="Arial" w:hAnsi="Arial" w:cs="Arial"/>
          <w:b/>
          <w:sz w:val="24"/>
          <w:szCs w:val="24"/>
        </w:rPr>
      </w:pPr>
      <w:r w:rsidRPr="00B33B6B">
        <w:rPr>
          <w:rFonts w:ascii="Arial" w:hAnsi="Arial" w:cs="Arial"/>
          <w:b/>
          <w:sz w:val="24"/>
          <w:szCs w:val="24"/>
        </w:rPr>
        <w:br w:type="page"/>
      </w:r>
    </w:p>
    <w:sectPr w:rsidR="00F033A1" w:rsidRPr="00B33B6B" w:rsidSect="001D6AC5">
      <w:headerReference w:type="default" r:id="rId10"/>
      <w:foot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amiro Viteri" w:date="2017-03-19T08:53:00Z" w:initials="RV">
    <w:p w14:paraId="61DF114B" w14:textId="719AD230" w:rsidR="00016EB0" w:rsidRDefault="00016EB0">
      <w:pPr>
        <w:pStyle w:val="Textocomentario"/>
      </w:pPr>
      <w:r>
        <w:rPr>
          <w:rStyle w:val="Refdecomentario"/>
        </w:rPr>
        <w:annotationRef/>
      </w:r>
      <w:r>
        <w:t xml:space="preserve">En los considerandos se incluiría esta </w:t>
      </w:r>
      <w:r w:rsidR="00C755AB">
        <w:t>última</w:t>
      </w:r>
      <w:r>
        <w:t xml:space="preserve"> </w:t>
      </w:r>
      <w:r w:rsidR="00C755AB">
        <w:t>Resolución</w:t>
      </w:r>
      <w:r>
        <w:t xml:space="preserve"> expedida en el año 2017</w:t>
      </w:r>
    </w:p>
  </w:comment>
  <w:comment w:id="1" w:author="Ramiro Viteri" w:date="2017-03-19T08:53:00Z" w:initials="RV">
    <w:p w14:paraId="2596AF0F" w14:textId="0E561DF6" w:rsidR="00016EB0" w:rsidRDefault="00016EB0">
      <w:pPr>
        <w:pStyle w:val="Textocomentario"/>
      </w:pPr>
      <w:r>
        <w:rPr>
          <w:rStyle w:val="Refdecomentario"/>
        </w:rPr>
        <w:annotationRef/>
      </w:r>
      <w:r>
        <w:t xml:space="preserve">Se </w:t>
      </w:r>
      <w:r w:rsidR="00C755AB">
        <w:t>incluiría</w:t>
      </w:r>
      <w:r>
        <w:t xml:space="preserve"> este nuevo </w:t>
      </w:r>
      <w:r w:rsidR="00C755AB">
        <w:t>título</w:t>
      </w:r>
      <w:r>
        <w:t xml:space="preserve"> extractado y adatado desde los </w:t>
      </w:r>
      <w:r w:rsidR="00C755AB">
        <w:t>Estatutos</w:t>
      </w:r>
      <w:r>
        <w:t xml:space="preserve">, de conformidad con lo que </w:t>
      </w:r>
      <w:r w:rsidR="00C755AB">
        <w:t>contempla</w:t>
      </w:r>
      <w:r>
        <w:t xml:space="preserve"> el Art. 4 a. de la </w:t>
      </w:r>
      <w:r w:rsidR="00C755AB">
        <w:t>Resolución</w:t>
      </w:r>
      <w:r>
        <w:t xml:space="preserve"> de l</w:t>
      </w:r>
      <w:r w:rsidR="00C755AB">
        <w:t xml:space="preserve">a </w:t>
      </w:r>
      <w:r>
        <w:t xml:space="preserve">JPMF </w:t>
      </w:r>
      <w:r w:rsidRPr="00016EB0">
        <w:rPr>
          <w:rFonts w:ascii="Arial" w:hAnsi="Arial" w:cs="Arial"/>
          <w:sz w:val="24"/>
          <w:szCs w:val="24"/>
        </w:rPr>
        <w:t>333-2017-V de 8 de febrero del 2017</w:t>
      </w:r>
    </w:p>
  </w:comment>
  <w:comment w:id="2" w:author="Ramiro Viteri" w:date="2017-03-19T08:54:00Z" w:initials="RV">
    <w:p w14:paraId="6B9E78EB" w14:textId="2945529E" w:rsidR="00016EB0" w:rsidRDefault="00016EB0">
      <w:pPr>
        <w:pStyle w:val="Textocomentario"/>
      </w:pPr>
      <w:r>
        <w:rPr>
          <w:rStyle w:val="Refdecomentario"/>
        </w:rPr>
        <w:annotationRef/>
      </w:r>
      <w:r>
        <w:t>Ibidem</w:t>
      </w:r>
    </w:p>
  </w:comment>
  <w:comment w:id="3" w:author="Ramiro Viteri" w:date="2017-03-19T08:55:00Z" w:initials="RV">
    <w:p w14:paraId="48001437" w14:textId="4303F450" w:rsidR="00C755AB" w:rsidRDefault="00C755AB">
      <w:pPr>
        <w:pStyle w:val="Textocomentario"/>
      </w:pPr>
      <w:r>
        <w:rPr>
          <w:rStyle w:val="Refdecomentario"/>
        </w:rPr>
        <w:annotationRef/>
      </w:r>
      <w:r>
        <w:t xml:space="preserve">Se añadiría este artículo, para cumplir con el literal c. del Art. 4 de la Resolución </w:t>
      </w:r>
      <w:r w:rsidRPr="00C755AB">
        <w:rPr>
          <w:rFonts w:ascii="Arial" w:hAnsi="Arial" w:cs="Arial"/>
          <w:sz w:val="24"/>
          <w:szCs w:val="24"/>
        </w:rPr>
        <w:t>333-2017-V de 8 de febrero del 2017</w:t>
      </w:r>
    </w:p>
  </w:comment>
  <w:comment w:id="4" w:author="Ramiro Viteri" w:date="2017-03-19T08:56:00Z" w:initials="RV">
    <w:p w14:paraId="383EC43E" w14:textId="1A918A20" w:rsidR="00C755AB" w:rsidRDefault="00C755AB">
      <w:pPr>
        <w:pStyle w:val="Textocomentario"/>
      </w:pPr>
      <w:r>
        <w:rPr>
          <w:rStyle w:val="Refdecomentario"/>
        </w:rPr>
        <w:annotationRef/>
      </w:r>
      <w:r>
        <w:t>Nuevo artículo en consistencia con el literal b. del Art. 4 de la Resolución</w:t>
      </w:r>
    </w:p>
  </w:comment>
  <w:comment w:id="5" w:author="Ramiro Viteri" w:date="2017-03-19T08:56:00Z" w:initials="RV">
    <w:p w14:paraId="7600CC4A" w14:textId="41DD4E9E" w:rsidR="00C755AB" w:rsidRDefault="00C755AB">
      <w:pPr>
        <w:pStyle w:val="Textocomentario"/>
      </w:pPr>
      <w:r>
        <w:rPr>
          <w:rStyle w:val="Refdecomentario"/>
        </w:rPr>
        <w:annotationRef/>
      </w:r>
      <w:r>
        <w:t>Frase para armonizar con lo dispuesto en el</w:t>
      </w:r>
      <w:r w:rsidR="00D833FD">
        <w:t xml:space="preserve"> literal</w:t>
      </w:r>
      <w:r>
        <w:t xml:space="preserve"> d. del Art. 4</w:t>
      </w:r>
    </w:p>
  </w:comment>
  <w:comment w:id="6" w:author="Ramiro Viteri" w:date="2017-03-19T08:58:00Z" w:initials="RV">
    <w:p w14:paraId="38F26AE4" w14:textId="46FB6CF7" w:rsidR="00C755AB" w:rsidRDefault="00C755AB">
      <w:pPr>
        <w:pStyle w:val="Textocomentario"/>
      </w:pPr>
      <w:r>
        <w:rPr>
          <w:rStyle w:val="Refdecomentario"/>
        </w:rPr>
        <w:annotationRef/>
      </w:r>
    </w:p>
  </w:comment>
  <w:comment w:id="7" w:author="Ramiro Viteri" w:date="2017-03-19T08:58:00Z" w:initials="RV">
    <w:p w14:paraId="53FAA7A3" w14:textId="3DF4EBB9" w:rsidR="00C755AB" w:rsidRDefault="00C755AB">
      <w:pPr>
        <w:pStyle w:val="Textocomentario"/>
      </w:pPr>
      <w:r>
        <w:rPr>
          <w:rStyle w:val="Refdecomentario"/>
        </w:rPr>
        <w:annotationRef/>
      </w:r>
      <w:r>
        <w:t>Frase  en concordancia con literal f.</w:t>
      </w:r>
    </w:p>
  </w:comment>
  <w:comment w:id="8" w:author="Ramiro Viteri" w:date="2017-03-19T08:58:00Z" w:initials="RV">
    <w:p w14:paraId="675D96DD" w14:textId="30CA1C9E" w:rsidR="00C755AB" w:rsidRDefault="00C755AB">
      <w:pPr>
        <w:pStyle w:val="Textocomentario"/>
      </w:pPr>
      <w:r>
        <w:rPr>
          <w:rStyle w:val="Refdecomentario"/>
        </w:rPr>
        <w:annotationRef/>
      </w:r>
      <w:r>
        <w:t>Nuevo artículo en concordancia con literal h. de  Art. 4 de la Resolución</w:t>
      </w:r>
    </w:p>
  </w:comment>
  <w:comment w:id="9" w:author="Ramiro Viteri" w:date="2017-03-19T08:59:00Z" w:initials="RV">
    <w:p w14:paraId="48837F42" w14:textId="2320C082" w:rsidR="00C755AB" w:rsidRDefault="00C755AB">
      <w:pPr>
        <w:pStyle w:val="Textocomentario"/>
      </w:pPr>
      <w:r>
        <w:rPr>
          <w:rStyle w:val="Refdecomentario"/>
        </w:rPr>
        <w:annotationRef/>
      </w:r>
      <w:r>
        <w:t>Frase incorporada en consistencia con literal g. de Art. 4</w:t>
      </w:r>
    </w:p>
  </w:comment>
  <w:comment w:id="10" w:author="Ramiro Viteri [2]" w:date="2017-03-20T09:42:00Z" w:initials="RV">
    <w:p w14:paraId="65626783" w14:textId="03F9D48C" w:rsidR="00091FFE" w:rsidRDefault="00091FFE">
      <w:pPr>
        <w:pStyle w:val="Textocomentario"/>
      </w:pPr>
      <w:r>
        <w:rPr>
          <w:rStyle w:val="Refdecomentario"/>
        </w:rPr>
        <w:annotationRef/>
      </w:r>
      <w:r>
        <w:t>De conformidad con el literal k. Art. 4 dela Resolución</w:t>
      </w:r>
      <w:r w:rsidR="00325165">
        <w:t xml:space="preserve"> </w:t>
      </w:r>
      <w:r w:rsidR="00325165" w:rsidRPr="00C755AB">
        <w:rPr>
          <w:rFonts w:ascii="Arial" w:hAnsi="Arial" w:cs="Arial"/>
          <w:sz w:val="24"/>
          <w:szCs w:val="24"/>
        </w:rPr>
        <w:t>333-2017-V</w:t>
      </w:r>
      <w:r>
        <w:t>, habría que tipificar cuales constituyen infracciones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F114B" w15:done="0"/>
  <w15:commentEx w15:paraId="2596AF0F" w15:done="0"/>
  <w15:commentEx w15:paraId="6B9E78EB" w15:done="0"/>
  <w15:commentEx w15:paraId="48001437" w15:done="0"/>
  <w15:commentEx w15:paraId="383EC43E" w15:done="0"/>
  <w15:commentEx w15:paraId="7600CC4A" w15:done="0"/>
  <w15:commentEx w15:paraId="38F26AE4" w15:done="0"/>
  <w15:commentEx w15:paraId="53FAA7A3" w15:paraIdParent="38F26AE4" w15:done="0"/>
  <w15:commentEx w15:paraId="675D96DD" w15:done="0"/>
  <w15:commentEx w15:paraId="48837F42" w15:done="0"/>
  <w15:commentEx w15:paraId="656267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2936" w14:textId="77777777" w:rsidR="009C445D" w:rsidRDefault="009C445D" w:rsidP="006119DB">
      <w:pPr>
        <w:spacing w:after="0" w:line="240" w:lineRule="auto"/>
      </w:pPr>
      <w:r>
        <w:separator/>
      </w:r>
    </w:p>
  </w:endnote>
  <w:endnote w:type="continuationSeparator" w:id="0">
    <w:p w14:paraId="55FDDF1A" w14:textId="77777777" w:rsidR="009C445D" w:rsidRDefault="009C445D" w:rsidP="0061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51317"/>
      <w:docPartObj>
        <w:docPartGallery w:val="Page Numbers (Bottom of Page)"/>
        <w:docPartUnique/>
      </w:docPartObj>
    </w:sdtPr>
    <w:sdtEndPr/>
    <w:sdtContent>
      <w:p w14:paraId="1679773E" w14:textId="77777777" w:rsidR="00311637" w:rsidRDefault="00311637">
        <w:pPr>
          <w:pStyle w:val="Piedepgina"/>
          <w:jc w:val="right"/>
        </w:pPr>
        <w:r>
          <w:fldChar w:fldCharType="begin"/>
        </w:r>
        <w:r>
          <w:instrText>PAGE   \* MERGEFORMAT</w:instrText>
        </w:r>
        <w:r>
          <w:fldChar w:fldCharType="separate"/>
        </w:r>
        <w:r w:rsidR="009F5BFB" w:rsidRPr="009F5BFB">
          <w:rPr>
            <w:noProof/>
            <w:lang w:val="es-ES"/>
          </w:rPr>
          <w:t>17</w:t>
        </w:r>
        <w:r>
          <w:rPr>
            <w:noProof/>
            <w:lang w:val="es-ES"/>
          </w:rPr>
          <w:fldChar w:fldCharType="end"/>
        </w:r>
      </w:p>
    </w:sdtContent>
  </w:sdt>
  <w:p w14:paraId="4CE041FD" w14:textId="77777777" w:rsidR="00311637" w:rsidRDefault="003116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085AD" w14:textId="77777777" w:rsidR="009C445D" w:rsidRDefault="009C445D" w:rsidP="006119DB">
      <w:pPr>
        <w:spacing w:after="0" w:line="240" w:lineRule="auto"/>
      </w:pPr>
      <w:r>
        <w:separator/>
      </w:r>
    </w:p>
  </w:footnote>
  <w:footnote w:type="continuationSeparator" w:id="0">
    <w:p w14:paraId="5C0B7F37" w14:textId="77777777" w:rsidR="009C445D" w:rsidRDefault="009C445D" w:rsidP="00611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5D0C" w14:textId="77777777" w:rsidR="00311637" w:rsidRDefault="00311637" w:rsidP="009F0B96">
    <w:pPr>
      <w:pStyle w:val="Encabezado"/>
      <w:jc w:val="right"/>
    </w:pPr>
    <w:r>
      <w:rPr>
        <w:noProof/>
        <w:lang w:eastAsia="es-EC"/>
      </w:rPr>
      <w:drawing>
        <wp:inline distT="0" distB="0" distL="0" distR="0" wp14:anchorId="09DBF0F0" wp14:editId="55B6CBFA">
          <wp:extent cx="1295400" cy="809625"/>
          <wp:effectExtent l="0" t="0" r="0" b="9525"/>
          <wp:docPr id="32793" name="Picture 1" descr="http://www.fiap.cl/p4_fiap/site/artic/20030512/imag/FOTO15012003051222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3" name="Picture 1" descr="http://www.fiap.cl/p4_fiap/site/artic/20030512/imag/FOTO15012003051222523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9819" cy="81238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6A5"/>
    <w:multiLevelType w:val="hybridMultilevel"/>
    <w:tmpl w:val="2BDC0406"/>
    <w:lvl w:ilvl="0" w:tplc="21A080F8">
      <w:start w:val="1"/>
      <w:numFmt w:val="lowerLetter"/>
      <w:lvlText w:val="%1."/>
      <w:lvlJc w:val="left"/>
      <w:pPr>
        <w:ind w:left="1065" w:hanging="360"/>
      </w:pPr>
      <w:rPr>
        <w:rFonts w:cs="Arial" w:hint="default"/>
        <w:sz w:val="22"/>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 w15:restartNumberingAfterBreak="0">
    <w:nsid w:val="01511D01"/>
    <w:multiLevelType w:val="hybridMultilevel"/>
    <w:tmpl w:val="AA2041E2"/>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2592EA8"/>
    <w:multiLevelType w:val="hybridMultilevel"/>
    <w:tmpl w:val="41BE889E"/>
    <w:lvl w:ilvl="0" w:tplc="5B64840A">
      <w:start w:val="1"/>
      <w:numFmt w:val="decimal"/>
      <w:lvlText w:val="Art. %1."/>
      <w:lvlJc w:val="left"/>
      <w:pPr>
        <w:ind w:left="720" w:hanging="360"/>
      </w:pPr>
      <w:rPr>
        <w:rFonts w:hint="default"/>
        <w:b w:val="0"/>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42B14A0"/>
    <w:multiLevelType w:val="hybridMultilevel"/>
    <w:tmpl w:val="5D54CACE"/>
    <w:lvl w:ilvl="0" w:tplc="F9CC910E">
      <w:start w:val="31"/>
      <w:numFmt w:val="decimal"/>
      <w:lvlText w:val="Art. %1."/>
      <w:lvlJc w:val="left"/>
      <w:pPr>
        <w:ind w:left="1065"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7CB1605"/>
    <w:multiLevelType w:val="hybridMultilevel"/>
    <w:tmpl w:val="A7E21326"/>
    <w:lvl w:ilvl="0" w:tplc="9D541990">
      <w:start w:val="36"/>
      <w:numFmt w:val="decimal"/>
      <w:lvlText w:val="Art. %1."/>
      <w:lvlJc w:val="left"/>
      <w:pPr>
        <w:ind w:left="4755" w:hanging="360"/>
      </w:pPr>
      <w:rPr>
        <w:rFonts w:hint="default"/>
        <w:b w:val="0"/>
      </w:rPr>
    </w:lvl>
    <w:lvl w:ilvl="1" w:tplc="300A0019" w:tentative="1">
      <w:start w:val="1"/>
      <w:numFmt w:val="lowerLetter"/>
      <w:lvlText w:val="%2."/>
      <w:lvlJc w:val="left"/>
      <w:pPr>
        <w:ind w:left="5475" w:hanging="360"/>
      </w:pPr>
    </w:lvl>
    <w:lvl w:ilvl="2" w:tplc="300A001B" w:tentative="1">
      <w:start w:val="1"/>
      <w:numFmt w:val="lowerRoman"/>
      <w:lvlText w:val="%3."/>
      <w:lvlJc w:val="right"/>
      <w:pPr>
        <w:ind w:left="6195" w:hanging="180"/>
      </w:pPr>
    </w:lvl>
    <w:lvl w:ilvl="3" w:tplc="300A000F" w:tentative="1">
      <w:start w:val="1"/>
      <w:numFmt w:val="decimal"/>
      <w:lvlText w:val="%4."/>
      <w:lvlJc w:val="left"/>
      <w:pPr>
        <w:ind w:left="6915" w:hanging="360"/>
      </w:pPr>
    </w:lvl>
    <w:lvl w:ilvl="4" w:tplc="300A0019" w:tentative="1">
      <w:start w:val="1"/>
      <w:numFmt w:val="lowerLetter"/>
      <w:lvlText w:val="%5."/>
      <w:lvlJc w:val="left"/>
      <w:pPr>
        <w:ind w:left="7635" w:hanging="360"/>
      </w:pPr>
    </w:lvl>
    <w:lvl w:ilvl="5" w:tplc="300A001B" w:tentative="1">
      <w:start w:val="1"/>
      <w:numFmt w:val="lowerRoman"/>
      <w:lvlText w:val="%6."/>
      <w:lvlJc w:val="right"/>
      <w:pPr>
        <w:ind w:left="8355" w:hanging="180"/>
      </w:pPr>
    </w:lvl>
    <w:lvl w:ilvl="6" w:tplc="300A000F" w:tentative="1">
      <w:start w:val="1"/>
      <w:numFmt w:val="decimal"/>
      <w:lvlText w:val="%7."/>
      <w:lvlJc w:val="left"/>
      <w:pPr>
        <w:ind w:left="9075" w:hanging="360"/>
      </w:pPr>
    </w:lvl>
    <w:lvl w:ilvl="7" w:tplc="300A0019" w:tentative="1">
      <w:start w:val="1"/>
      <w:numFmt w:val="lowerLetter"/>
      <w:lvlText w:val="%8."/>
      <w:lvlJc w:val="left"/>
      <w:pPr>
        <w:ind w:left="9795" w:hanging="360"/>
      </w:pPr>
    </w:lvl>
    <w:lvl w:ilvl="8" w:tplc="300A001B" w:tentative="1">
      <w:start w:val="1"/>
      <w:numFmt w:val="lowerRoman"/>
      <w:lvlText w:val="%9."/>
      <w:lvlJc w:val="right"/>
      <w:pPr>
        <w:ind w:left="10515" w:hanging="180"/>
      </w:pPr>
    </w:lvl>
  </w:abstractNum>
  <w:abstractNum w:abstractNumId="5" w15:restartNumberingAfterBreak="0">
    <w:nsid w:val="08E44F48"/>
    <w:multiLevelType w:val="hybridMultilevel"/>
    <w:tmpl w:val="7904EA6C"/>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DFA53B7"/>
    <w:multiLevelType w:val="hybridMultilevel"/>
    <w:tmpl w:val="D1147406"/>
    <w:lvl w:ilvl="0" w:tplc="F8D0F080">
      <w:start w:val="3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E8F2EAA"/>
    <w:multiLevelType w:val="hybridMultilevel"/>
    <w:tmpl w:val="C2BA0AF0"/>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13182EBB"/>
    <w:multiLevelType w:val="hybridMultilevel"/>
    <w:tmpl w:val="629C52E8"/>
    <w:lvl w:ilvl="0" w:tplc="7C52BE0C">
      <w:start w:val="1"/>
      <w:numFmt w:val="lowerLetter"/>
      <w:lvlText w:val="%1."/>
      <w:lvlJc w:val="left"/>
      <w:pPr>
        <w:ind w:left="1065" w:hanging="360"/>
      </w:pPr>
      <w:rPr>
        <w:rFonts w:cstheme="minorBidi" w:hint="default"/>
        <w:sz w:val="24"/>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9" w15:restartNumberingAfterBreak="0">
    <w:nsid w:val="13585090"/>
    <w:multiLevelType w:val="hybridMultilevel"/>
    <w:tmpl w:val="E7E86E30"/>
    <w:lvl w:ilvl="0" w:tplc="A6162856">
      <w:start w:val="1"/>
      <w:numFmt w:val="lowerLetter"/>
      <w:lvlText w:val="%1)"/>
      <w:lvlJc w:val="left"/>
      <w:pPr>
        <w:ind w:left="384" w:hanging="360"/>
      </w:pPr>
      <w:rPr>
        <w:rFonts w:hint="default"/>
      </w:rPr>
    </w:lvl>
    <w:lvl w:ilvl="1" w:tplc="300A0019" w:tentative="1">
      <w:start w:val="1"/>
      <w:numFmt w:val="lowerLetter"/>
      <w:lvlText w:val="%2."/>
      <w:lvlJc w:val="left"/>
      <w:pPr>
        <w:ind w:left="1104" w:hanging="360"/>
      </w:pPr>
    </w:lvl>
    <w:lvl w:ilvl="2" w:tplc="300A001B" w:tentative="1">
      <w:start w:val="1"/>
      <w:numFmt w:val="lowerRoman"/>
      <w:lvlText w:val="%3."/>
      <w:lvlJc w:val="right"/>
      <w:pPr>
        <w:ind w:left="1824" w:hanging="180"/>
      </w:pPr>
    </w:lvl>
    <w:lvl w:ilvl="3" w:tplc="300A000F" w:tentative="1">
      <w:start w:val="1"/>
      <w:numFmt w:val="decimal"/>
      <w:lvlText w:val="%4."/>
      <w:lvlJc w:val="left"/>
      <w:pPr>
        <w:ind w:left="2544" w:hanging="360"/>
      </w:pPr>
    </w:lvl>
    <w:lvl w:ilvl="4" w:tplc="300A0019" w:tentative="1">
      <w:start w:val="1"/>
      <w:numFmt w:val="lowerLetter"/>
      <w:lvlText w:val="%5."/>
      <w:lvlJc w:val="left"/>
      <w:pPr>
        <w:ind w:left="3264" w:hanging="360"/>
      </w:pPr>
    </w:lvl>
    <w:lvl w:ilvl="5" w:tplc="300A001B" w:tentative="1">
      <w:start w:val="1"/>
      <w:numFmt w:val="lowerRoman"/>
      <w:lvlText w:val="%6."/>
      <w:lvlJc w:val="right"/>
      <w:pPr>
        <w:ind w:left="3984" w:hanging="180"/>
      </w:pPr>
    </w:lvl>
    <w:lvl w:ilvl="6" w:tplc="300A000F" w:tentative="1">
      <w:start w:val="1"/>
      <w:numFmt w:val="decimal"/>
      <w:lvlText w:val="%7."/>
      <w:lvlJc w:val="left"/>
      <w:pPr>
        <w:ind w:left="4704" w:hanging="360"/>
      </w:pPr>
    </w:lvl>
    <w:lvl w:ilvl="7" w:tplc="300A0019" w:tentative="1">
      <w:start w:val="1"/>
      <w:numFmt w:val="lowerLetter"/>
      <w:lvlText w:val="%8."/>
      <w:lvlJc w:val="left"/>
      <w:pPr>
        <w:ind w:left="5424" w:hanging="360"/>
      </w:pPr>
    </w:lvl>
    <w:lvl w:ilvl="8" w:tplc="300A001B" w:tentative="1">
      <w:start w:val="1"/>
      <w:numFmt w:val="lowerRoman"/>
      <w:lvlText w:val="%9."/>
      <w:lvlJc w:val="right"/>
      <w:pPr>
        <w:ind w:left="6144" w:hanging="180"/>
      </w:pPr>
    </w:lvl>
  </w:abstractNum>
  <w:abstractNum w:abstractNumId="10" w15:restartNumberingAfterBreak="0">
    <w:nsid w:val="17E604FF"/>
    <w:multiLevelType w:val="hybridMultilevel"/>
    <w:tmpl w:val="B5283214"/>
    <w:lvl w:ilvl="0" w:tplc="5B64840A">
      <w:start w:val="1"/>
      <w:numFmt w:val="decimal"/>
      <w:lvlText w:val="Art. %1."/>
      <w:lvlJc w:val="left"/>
      <w:pPr>
        <w:ind w:left="720" w:hanging="360"/>
      </w:pPr>
      <w:rPr>
        <w:rFonts w:hint="default"/>
        <w:b w:val="0"/>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8496B6E"/>
    <w:multiLevelType w:val="hybridMultilevel"/>
    <w:tmpl w:val="731C86F0"/>
    <w:lvl w:ilvl="0" w:tplc="762623A8">
      <w:start w:val="35"/>
      <w:numFmt w:val="decimal"/>
      <w:lvlText w:val="Art. %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89842DF"/>
    <w:multiLevelType w:val="hybridMultilevel"/>
    <w:tmpl w:val="217C1E10"/>
    <w:lvl w:ilvl="0" w:tplc="B93CC9E6">
      <w:start w:val="21"/>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CEC2F22"/>
    <w:multiLevelType w:val="hybridMultilevel"/>
    <w:tmpl w:val="09CE8020"/>
    <w:lvl w:ilvl="0" w:tplc="70B2CA80">
      <w:start w:val="27"/>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D9C136E"/>
    <w:multiLevelType w:val="hybridMultilevel"/>
    <w:tmpl w:val="629C52E8"/>
    <w:lvl w:ilvl="0" w:tplc="7C52BE0C">
      <w:start w:val="1"/>
      <w:numFmt w:val="lowerLetter"/>
      <w:lvlText w:val="%1."/>
      <w:lvlJc w:val="left"/>
      <w:pPr>
        <w:ind w:left="1065" w:hanging="360"/>
      </w:pPr>
      <w:rPr>
        <w:rFonts w:cstheme="minorBidi" w:hint="default"/>
        <w:sz w:val="24"/>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5" w15:restartNumberingAfterBreak="0">
    <w:nsid w:val="254A42AF"/>
    <w:multiLevelType w:val="hybridMultilevel"/>
    <w:tmpl w:val="DA104DD2"/>
    <w:lvl w:ilvl="0" w:tplc="F8D0F080">
      <w:start w:val="3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E3D1061"/>
    <w:multiLevelType w:val="hybridMultilevel"/>
    <w:tmpl w:val="B484D1A8"/>
    <w:lvl w:ilvl="0" w:tplc="300A0019">
      <w:start w:val="1"/>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35F0840"/>
    <w:multiLevelType w:val="hybridMultilevel"/>
    <w:tmpl w:val="5BCC3020"/>
    <w:lvl w:ilvl="0" w:tplc="8D649924">
      <w:start w:val="27"/>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7184C61"/>
    <w:multiLevelType w:val="hybridMultilevel"/>
    <w:tmpl w:val="ECF29FEC"/>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9AC39BC"/>
    <w:multiLevelType w:val="hybridMultilevel"/>
    <w:tmpl w:val="38A0B134"/>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9F2486F"/>
    <w:multiLevelType w:val="hybridMultilevel"/>
    <w:tmpl w:val="28629A2C"/>
    <w:lvl w:ilvl="0" w:tplc="F0F4586A">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A1203B6"/>
    <w:multiLevelType w:val="hybridMultilevel"/>
    <w:tmpl w:val="121C3B1A"/>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A4120D5"/>
    <w:multiLevelType w:val="hybridMultilevel"/>
    <w:tmpl w:val="A9022DDC"/>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F030819"/>
    <w:multiLevelType w:val="hybridMultilevel"/>
    <w:tmpl w:val="8940F816"/>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17E50E6"/>
    <w:multiLevelType w:val="hybridMultilevel"/>
    <w:tmpl w:val="7F98497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1CD2519"/>
    <w:multiLevelType w:val="hybridMultilevel"/>
    <w:tmpl w:val="E9DE8E86"/>
    <w:lvl w:ilvl="0" w:tplc="1826E7F0">
      <w:start w:val="1"/>
      <w:numFmt w:val="decimal"/>
      <w:lvlText w:val="Art. %1.-"/>
      <w:lvlJc w:val="left"/>
      <w:pPr>
        <w:ind w:left="4755" w:hanging="360"/>
      </w:pPr>
      <w:rPr>
        <w:rFonts w:hint="default"/>
        <w:b/>
        <w:i w:val="0"/>
        <w:sz w:val="22"/>
      </w:rPr>
    </w:lvl>
    <w:lvl w:ilvl="1" w:tplc="300A0019" w:tentative="1">
      <w:start w:val="1"/>
      <w:numFmt w:val="lowerLetter"/>
      <w:lvlText w:val="%2."/>
      <w:lvlJc w:val="left"/>
      <w:pPr>
        <w:ind w:left="3632" w:hanging="360"/>
      </w:pPr>
    </w:lvl>
    <w:lvl w:ilvl="2" w:tplc="300A001B" w:tentative="1">
      <w:start w:val="1"/>
      <w:numFmt w:val="lowerRoman"/>
      <w:lvlText w:val="%3."/>
      <w:lvlJc w:val="right"/>
      <w:pPr>
        <w:ind w:left="4352" w:hanging="180"/>
      </w:pPr>
    </w:lvl>
    <w:lvl w:ilvl="3" w:tplc="300A000F" w:tentative="1">
      <w:start w:val="1"/>
      <w:numFmt w:val="decimal"/>
      <w:lvlText w:val="%4."/>
      <w:lvlJc w:val="left"/>
      <w:pPr>
        <w:ind w:left="5072" w:hanging="360"/>
      </w:pPr>
    </w:lvl>
    <w:lvl w:ilvl="4" w:tplc="300A0019" w:tentative="1">
      <w:start w:val="1"/>
      <w:numFmt w:val="lowerLetter"/>
      <w:lvlText w:val="%5."/>
      <w:lvlJc w:val="left"/>
      <w:pPr>
        <w:ind w:left="5792" w:hanging="360"/>
      </w:pPr>
    </w:lvl>
    <w:lvl w:ilvl="5" w:tplc="300A001B" w:tentative="1">
      <w:start w:val="1"/>
      <w:numFmt w:val="lowerRoman"/>
      <w:lvlText w:val="%6."/>
      <w:lvlJc w:val="right"/>
      <w:pPr>
        <w:ind w:left="6512" w:hanging="180"/>
      </w:pPr>
    </w:lvl>
    <w:lvl w:ilvl="6" w:tplc="300A000F" w:tentative="1">
      <w:start w:val="1"/>
      <w:numFmt w:val="decimal"/>
      <w:lvlText w:val="%7."/>
      <w:lvlJc w:val="left"/>
      <w:pPr>
        <w:ind w:left="7232" w:hanging="360"/>
      </w:pPr>
    </w:lvl>
    <w:lvl w:ilvl="7" w:tplc="300A0019" w:tentative="1">
      <w:start w:val="1"/>
      <w:numFmt w:val="lowerLetter"/>
      <w:lvlText w:val="%8."/>
      <w:lvlJc w:val="left"/>
      <w:pPr>
        <w:ind w:left="7952" w:hanging="360"/>
      </w:pPr>
    </w:lvl>
    <w:lvl w:ilvl="8" w:tplc="300A001B" w:tentative="1">
      <w:start w:val="1"/>
      <w:numFmt w:val="lowerRoman"/>
      <w:lvlText w:val="%9."/>
      <w:lvlJc w:val="right"/>
      <w:pPr>
        <w:ind w:left="8672" w:hanging="180"/>
      </w:pPr>
    </w:lvl>
  </w:abstractNum>
  <w:abstractNum w:abstractNumId="26" w15:restartNumberingAfterBreak="0">
    <w:nsid w:val="44DD13B4"/>
    <w:multiLevelType w:val="hybridMultilevel"/>
    <w:tmpl w:val="9A38D4E8"/>
    <w:lvl w:ilvl="0" w:tplc="3684E570">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7" w15:restartNumberingAfterBreak="0">
    <w:nsid w:val="457B4208"/>
    <w:multiLevelType w:val="hybridMultilevel"/>
    <w:tmpl w:val="C394BC56"/>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15:restartNumberingAfterBreak="0">
    <w:nsid w:val="46E456EC"/>
    <w:multiLevelType w:val="hybridMultilevel"/>
    <w:tmpl w:val="888025F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C9D5C41"/>
    <w:multiLevelType w:val="hybridMultilevel"/>
    <w:tmpl w:val="AF90B28C"/>
    <w:lvl w:ilvl="0" w:tplc="19729CD4">
      <w:start w:val="32"/>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D282AC7"/>
    <w:multiLevelType w:val="hybridMultilevel"/>
    <w:tmpl w:val="B2FCE5CC"/>
    <w:lvl w:ilvl="0" w:tplc="74C64F5C">
      <w:start w:val="1"/>
      <w:numFmt w:val="decimal"/>
      <w:lvlText w:val="Art. %1.-"/>
      <w:lvlJc w:val="left"/>
      <w:pPr>
        <w:ind w:left="8724" w:hanging="360"/>
      </w:pPr>
      <w:rPr>
        <w:rFonts w:hint="default"/>
        <w:b/>
        <w:i w:val="0"/>
      </w:rPr>
    </w:lvl>
    <w:lvl w:ilvl="1" w:tplc="F0603BD6">
      <w:start w:val="1"/>
      <w:numFmt w:val="lowerLetter"/>
      <w:lvlText w:val="%2)"/>
      <w:lvlJc w:val="left"/>
      <w:pPr>
        <w:ind w:left="3773" w:hanging="360"/>
      </w:pPr>
      <w:rPr>
        <w:rFonts w:hint="default"/>
      </w:rPr>
    </w:lvl>
    <w:lvl w:ilvl="2" w:tplc="300A001B" w:tentative="1">
      <w:start w:val="1"/>
      <w:numFmt w:val="lowerRoman"/>
      <w:lvlText w:val="%3."/>
      <w:lvlJc w:val="right"/>
      <w:pPr>
        <w:ind w:left="4493" w:hanging="180"/>
      </w:pPr>
    </w:lvl>
    <w:lvl w:ilvl="3" w:tplc="300A000F" w:tentative="1">
      <w:start w:val="1"/>
      <w:numFmt w:val="decimal"/>
      <w:lvlText w:val="%4."/>
      <w:lvlJc w:val="left"/>
      <w:pPr>
        <w:ind w:left="5213" w:hanging="360"/>
      </w:pPr>
    </w:lvl>
    <w:lvl w:ilvl="4" w:tplc="300A0019" w:tentative="1">
      <w:start w:val="1"/>
      <w:numFmt w:val="lowerLetter"/>
      <w:lvlText w:val="%5."/>
      <w:lvlJc w:val="left"/>
      <w:pPr>
        <w:ind w:left="5933" w:hanging="360"/>
      </w:pPr>
    </w:lvl>
    <w:lvl w:ilvl="5" w:tplc="300A001B" w:tentative="1">
      <w:start w:val="1"/>
      <w:numFmt w:val="lowerRoman"/>
      <w:lvlText w:val="%6."/>
      <w:lvlJc w:val="right"/>
      <w:pPr>
        <w:ind w:left="6653" w:hanging="180"/>
      </w:pPr>
    </w:lvl>
    <w:lvl w:ilvl="6" w:tplc="300A000F" w:tentative="1">
      <w:start w:val="1"/>
      <w:numFmt w:val="decimal"/>
      <w:lvlText w:val="%7."/>
      <w:lvlJc w:val="left"/>
      <w:pPr>
        <w:ind w:left="7373" w:hanging="360"/>
      </w:pPr>
    </w:lvl>
    <w:lvl w:ilvl="7" w:tplc="300A0019" w:tentative="1">
      <w:start w:val="1"/>
      <w:numFmt w:val="lowerLetter"/>
      <w:lvlText w:val="%8."/>
      <w:lvlJc w:val="left"/>
      <w:pPr>
        <w:ind w:left="8093" w:hanging="360"/>
      </w:pPr>
    </w:lvl>
    <w:lvl w:ilvl="8" w:tplc="300A001B" w:tentative="1">
      <w:start w:val="1"/>
      <w:numFmt w:val="lowerRoman"/>
      <w:lvlText w:val="%9."/>
      <w:lvlJc w:val="right"/>
      <w:pPr>
        <w:ind w:left="8813" w:hanging="180"/>
      </w:pPr>
    </w:lvl>
  </w:abstractNum>
  <w:abstractNum w:abstractNumId="31" w15:restartNumberingAfterBreak="0">
    <w:nsid w:val="5143500A"/>
    <w:multiLevelType w:val="hybridMultilevel"/>
    <w:tmpl w:val="BC245B9E"/>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19B70CA"/>
    <w:multiLevelType w:val="hybridMultilevel"/>
    <w:tmpl w:val="A1CE0BCC"/>
    <w:lvl w:ilvl="0" w:tplc="0A1A0254">
      <w:start w:val="1"/>
      <w:numFmt w:val="lowerLetter"/>
      <w:lvlText w:val="%1)"/>
      <w:lvlJc w:val="left"/>
      <w:pPr>
        <w:ind w:left="429" w:hanging="405"/>
      </w:pPr>
      <w:rPr>
        <w:rFonts w:hint="default"/>
        <w:b w:val="0"/>
        <w:sz w:val="22"/>
      </w:rPr>
    </w:lvl>
    <w:lvl w:ilvl="1" w:tplc="300A0019" w:tentative="1">
      <w:start w:val="1"/>
      <w:numFmt w:val="lowerLetter"/>
      <w:lvlText w:val="%2."/>
      <w:lvlJc w:val="left"/>
      <w:pPr>
        <w:ind w:left="1104" w:hanging="360"/>
      </w:pPr>
    </w:lvl>
    <w:lvl w:ilvl="2" w:tplc="300A001B" w:tentative="1">
      <w:start w:val="1"/>
      <w:numFmt w:val="lowerRoman"/>
      <w:lvlText w:val="%3."/>
      <w:lvlJc w:val="right"/>
      <w:pPr>
        <w:ind w:left="1824" w:hanging="180"/>
      </w:pPr>
    </w:lvl>
    <w:lvl w:ilvl="3" w:tplc="300A000F" w:tentative="1">
      <w:start w:val="1"/>
      <w:numFmt w:val="decimal"/>
      <w:lvlText w:val="%4."/>
      <w:lvlJc w:val="left"/>
      <w:pPr>
        <w:ind w:left="2544" w:hanging="360"/>
      </w:pPr>
    </w:lvl>
    <w:lvl w:ilvl="4" w:tplc="300A0019" w:tentative="1">
      <w:start w:val="1"/>
      <w:numFmt w:val="lowerLetter"/>
      <w:lvlText w:val="%5."/>
      <w:lvlJc w:val="left"/>
      <w:pPr>
        <w:ind w:left="3264" w:hanging="360"/>
      </w:pPr>
    </w:lvl>
    <w:lvl w:ilvl="5" w:tplc="300A001B" w:tentative="1">
      <w:start w:val="1"/>
      <w:numFmt w:val="lowerRoman"/>
      <w:lvlText w:val="%6."/>
      <w:lvlJc w:val="right"/>
      <w:pPr>
        <w:ind w:left="3984" w:hanging="180"/>
      </w:pPr>
    </w:lvl>
    <w:lvl w:ilvl="6" w:tplc="300A000F" w:tentative="1">
      <w:start w:val="1"/>
      <w:numFmt w:val="decimal"/>
      <w:lvlText w:val="%7."/>
      <w:lvlJc w:val="left"/>
      <w:pPr>
        <w:ind w:left="4704" w:hanging="360"/>
      </w:pPr>
    </w:lvl>
    <w:lvl w:ilvl="7" w:tplc="300A0019" w:tentative="1">
      <w:start w:val="1"/>
      <w:numFmt w:val="lowerLetter"/>
      <w:lvlText w:val="%8."/>
      <w:lvlJc w:val="left"/>
      <w:pPr>
        <w:ind w:left="5424" w:hanging="360"/>
      </w:pPr>
    </w:lvl>
    <w:lvl w:ilvl="8" w:tplc="300A001B" w:tentative="1">
      <w:start w:val="1"/>
      <w:numFmt w:val="lowerRoman"/>
      <w:lvlText w:val="%9."/>
      <w:lvlJc w:val="right"/>
      <w:pPr>
        <w:ind w:left="6144" w:hanging="180"/>
      </w:pPr>
    </w:lvl>
  </w:abstractNum>
  <w:abstractNum w:abstractNumId="33" w15:restartNumberingAfterBreak="0">
    <w:nsid w:val="52AC5036"/>
    <w:multiLevelType w:val="hybridMultilevel"/>
    <w:tmpl w:val="DAFA43E6"/>
    <w:lvl w:ilvl="0" w:tplc="8E2EF006">
      <w:start w:val="22"/>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8337175"/>
    <w:multiLevelType w:val="hybridMultilevel"/>
    <w:tmpl w:val="C7EAF9DE"/>
    <w:lvl w:ilvl="0" w:tplc="5B64840A">
      <w:start w:val="1"/>
      <w:numFmt w:val="decimal"/>
      <w:lvlText w:val="Art. %1."/>
      <w:lvlJc w:val="left"/>
      <w:pPr>
        <w:ind w:left="1080" w:hanging="360"/>
      </w:pPr>
      <w:rPr>
        <w:rFonts w:hint="default"/>
        <w:b w:val="0"/>
        <w:i w:val="0"/>
        <w:sz w:val="22"/>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5" w15:restartNumberingAfterBreak="0">
    <w:nsid w:val="5ACD27C6"/>
    <w:multiLevelType w:val="hybridMultilevel"/>
    <w:tmpl w:val="15B2AB08"/>
    <w:lvl w:ilvl="0" w:tplc="31A6015E">
      <w:start w:val="30"/>
      <w:numFmt w:val="decimal"/>
      <w:lvlText w:val="Art. %1."/>
      <w:lvlJc w:val="left"/>
      <w:pPr>
        <w:ind w:left="1065"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5C3408DC"/>
    <w:multiLevelType w:val="hybridMultilevel"/>
    <w:tmpl w:val="3B9664DE"/>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DF37530"/>
    <w:multiLevelType w:val="hybridMultilevel"/>
    <w:tmpl w:val="E940E134"/>
    <w:lvl w:ilvl="0" w:tplc="B8F65770">
      <w:start w:val="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F3E1F09"/>
    <w:multiLevelType w:val="hybridMultilevel"/>
    <w:tmpl w:val="B3E269A4"/>
    <w:lvl w:ilvl="0" w:tplc="DB26EF60">
      <w:start w:val="1"/>
      <w:numFmt w:val="decimal"/>
      <w:lvlText w:val="%1."/>
      <w:lvlJc w:val="left"/>
      <w:pPr>
        <w:ind w:left="379" w:hanging="360"/>
      </w:pPr>
      <w:rPr>
        <w:rFonts w:hint="default"/>
        <w:b w:val="0"/>
        <w:i w:val="0"/>
        <w:sz w:val="22"/>
      </w:rPr>
    </w:lvl>
    <w:lvl w:ilvl="1" w:tplc="300A0019" w:tentative="1">
      <w:start w:val="1"/>
      <w:numFmt w:val="lowerLetter"/>
      <w:lvlText w:val="%2."/>
      <w:lvlJc w:val="left"/>
      <w:pPr>
        <w:ind w:left="1099" w:hanging="360"/>
      </w:pPr>
    </w:lvl>
    <w:lvl w:ilvl="2" w:tplc="300A001B" w:tentative="1">
      <w:start w:val="1"/>
      <w:numFmt w:val="lowerRoman"/>
      <w:lvlText w:val="%3."/>
      <w:lvlJc w:val="right"/>
      <w:pPr>
        <w:ind w:left="1819" w:hanging="180"/>
      </w:pPr>
    </w:lvl>
    <w:lvl w:ilvl="3" w:tplc="300A000F" w:tentative="1">
      <w:start w:val="1"/>
      <w:numFmt w:val="decimal"/>
      <w:lvlText w:val="%4."/>
      <w:lvlJc w:val="left"/>
      <w:pPr>
        <w:ind w:left="2539" w:hanging="360"/>
      </w:pPr>
    </w:lvl>
    <w:lvl w:ilvl="4" w:tplc="300A0019" w:tentative="1">
      <w:start w:val="1"/>
      <w:numFmt w:val="lowerLetter"/>
      <w:lvlText w:val="%5."/>
      <w:lvlJc w:val="left"/>
      <w:pPr>
        <w:ind w:left="3259" w:hanging="360"/>
      </w:pPr>
    </w:lvl>
    <w:lvl w:ilvl="5" w:tplc="300A001B" w:tentative="1">
      <w:start w:val="1"/>
      <w:numFmt w:val="lowerRoman"/>
      <w:lvlText w:val="%6."/>
      <w:lvlJc w:val="right"/>
      <w:pPr>
        <w:ind w:left="3979" w:hanging="180"/>
      </w:pPr>
    </w:lvl>
    <w:lvl w:ilvl="6" w:tplc="300A000F" w:tentative="1">
      <w:start w:val="1"/>
      <w:numFmt w:val="decimal"/>
      <w:lvlText w:val="%7."/>
      <w:lvlJc w:val="left"/>
      <w:pPr>
        <w:ind w:left="4699" w:hanging="360"/>
      </w:pPr>
    </w:lvl>
    <w:lvl w:ilvl="7" w:tplc="300A0019" w:tentative="1">
      <w:start w:val="1"/>
      <w:numFmt w:val="lowerLetter"/>
      <w:lvlText w:val="%8."/>
      <w:lvlJc w:val="left"/>
      <w:pPr>
        <w:ind w:left="5419" w:hanging="360"/>
      </w:pPr>
    </w:lvl>
    <w:lvl w:ilvl="8" w:tplc="300A001B" w:tentative="1">
      <w:start w:val="1"/>
      <w:numFmt w:val="lowerRoman"/>
      <w:lvlText w:val="%9."/>
      <w:lvlJc w:val="right"/>
      <w:pPr>
        <w:ind w:left="6139" w:hanging="180"/>
      </w:pPr>
    </w:lvl>
  </w:abstractNum>
  <w:abstractNum w:abstractNumId="39" w15:restartNumberingAfterBreak="0">
    <w:nsid w:val="66CC766A"/>
    <w:multiLevelType w:val="hybridMultilevel"/>
    <w:tmpl w:val="134833F4"/>
    <w:lvl w:ilvl="0" w:tplc="5112791E">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86420B1"/>
    <w:multiLevelType w:val="hybridMultilevel"/>
    <w:tmpl w:val="BEB24866"/>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B7E1B2B"/>
    <w:multiLevelType w:val="hybridMultilevel"/>
    <w:tmpl w:val="FB80E040"/>
    <w:lvl w:ilvl="0" w:tplc="064A86E8">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42" w15:restartNumberingAfterBreak="0">
    <w:nsid w:val="6C763278"/>
    <w:multiLevelType w:val="hybridMultilevel"/>
    <w:tmpl w:val="E4E4A004"/>
    <w:lvl w:ilvl="0" w:tplc="A2228D14">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6D801D20"/>
    <w:multiLevelType w:val="hybridMultilevel"/>
    <w:tmpl w:val="FB72DEC0"/>
    <w:lvl w:ilvl="0" w:tplc="5B64840A">
      <w:start w:val="1"/>
      <w:numFmt w:val="decimal"/>
      <w:lvlText w:val="Art. %1."/>
      <w:lvlJc w:val="left"/>
      <w:pPr>
        <w:ind w:left="720" w:hanging="360"/>
      </w:pPr>
      <w:rPr>
        <w:rFonts w:hint="default"/>
        <w:b w:val="0"/>
        <w:i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6EC84D52"/>
    <w:multiLevelType w:val="hybridMultilevel"/>
    <w:tmpl w:val="06FA2138"/>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5" w15:restartNumberingAfterBreak="0">
    <w:nsid w:val="6FD877BD"/>
    <w:multiLevelType w:val="hybridMultilevel"/>
    <w:tmpl w:val="FD12445C"/>
    <w:lvl w:ilvl="0" w:tplc="ED928014">
      <w:start w:val="40"/>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77956351"/>
    <w:multiLevelType w:val="hybridMultilevel"/>
    <w:tmpl w:val="22427FE8"/>
    <w:lvl w:ilvl="0" w:tplc="6444067A">
      <w:start w:val="45"/>
      <w:numFmt w:val="decimal"/>
      <w:lvlText w:val="Art. %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7C2F68DB"/>
    <w:multiLevelType w:val="hybridMultilevel"/>
    <w:tmpl w:val="0E60F000"/>
    <w:lvl w:ilvl="0" w:tplc="CA4EB42E">
      <w:start w:val="23"/>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7DA31DC8"/>
    <w:multiLevelType w:val="hybridMultilevel"/>
    <w:tmpl w:val="8F2E38CE"/>
    <w:lvl w:ilvl="0" w:tplc="FB3833C2">
      <w:start w:val="29"/>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15:restartNumberingAfterBreak="0">
    <w:nsid w:val="7F44182B"/>
    <w:multiLevelType w:val="hybridMultilevel"/>
    <w:tmpl w:val="3C2E1558"/>
    <w:lvl w:ilvl="0" w:tplc="C8C6C722">
      <w:start w:val="25"/>
      <w:numFmt w:val="decimal"/>
      <w:lvlText w:val="Art. %1."/>
      <w:lvlJc w:val="left"/>
      <w:pPr>
        <w:ind w:left="106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32"/>
  </w:num>
  <w:num w:numId="3">
    <w:abstractNumId w:val="38"/>
  </w:num>
  <w:num w:numId="4">
    <w:abstractNumId w:val="25"/>
  </w:num>
  <w:num w:numId="5">
    <w:abstractNumId w:val="37"/>
  </w:num>
  <w:num w:numId="6">
    <w:abstractNumId w:val="16"/>
  </w:num>
  <w:num w:numId="7">
    <w:abstractNumId w:val="24"/>
  </w:num>
  <w:num w:numId="8">
    <w:abstractNumId w:val="20"/>
  </w:num>
  <w:num w:numId="9">
    <w:abstractNumId w:val="39"/>
  </w:num>
  <w:num w:numId="10">
    <w:abstractNumId w:val="43"/>
  </w:num>
  <w:num w:numId="11">
    <w:abstractNumId w:val="10"/>
  </w:num>
  <w:num w:numId="12">
    <w:abstractNumId w:val="2"/>
  </w:num>
  <w:num w:numId="13">
    <w:abstractNumId w:val="14"/>
  </w:num>
  <w:num w:numId="14">
    <w:abstractNumId w:val="0"/>
  </w:num>
  <w:num w:numId="15">
    <w:abstractNumId w:val="41"/>
  </w:num>
  <w:num w:numId="16">
    <w:abstractNumId w:val="8"/>
  </w:num>
  <w:num w:numId="17">
    <w:abstractNumId w:val="26"/>
  </w:num>
  <w:num w:numId="18">
    <w:abstractNumId w:val="34"/>
  </w:num>
  <w:num w:numId="19">
    <w:abstractNumId w:val="31"/>
  </w:num>
  <w:num w:numId="20">
    <w:abstractNumId w:val="5"/>
  </w:num>
  <w:num w:numId="21">
    <w:abstractNumId w:val="12"/>
  </w:num>
  <w:num w:numId="22">
    <w:abstractNumId w:val="40"/>
  </w:num>
  <w:num w:numId="23">
    <w:abstractNumId w:val="21"/>
  </w:num>
  <w:num w:numId="24">
    <w:abstractNumId w:val="18"/>
  </w:num>
  <w:num w:numId="25">
    <w:abstractNumId w:val="49"/>
  </w:num>
  <w:num w:numId="26">
    <w:abstractNumId w:val="1"/>
  </w:num>
  <w:num w:numId="27">
    <w:abstractNumId w:val="19"/>
  </w:num>
  <w:num w:numId="28">
    <w:abstractNumId w:val="13"/>
  </w:num>
  <w:num w:numId="29">
    <w:abstractNumId w:val="23"/>
  </w:num>
  <w:num w:numId="30">
    <w:abstractNumId w:val="42"/>
  </w:num>
  <w:num w:numId="31">
    <w:abstractNumId w:val="22"/>
  </w:num>
  <w:num w:numId="32">
    <w:abstractNumId w:val="36"/>
  </w:num>
  <w:num w:numId="33">
    <w:abstractNumId w:val="17"/>
  </w:num>
  <w:num w:numId="34">
    <w:abstractNumId w:val="47"/>
  </w:num>
  <w:num w:numId="35">
    <w:abstractNumId w:val="48"/>
  </w:num>
  <w:num w:numId="36">
    <w:abstractNumId w:val="3"/>
  </w:num>
  <w:num w:numId="37">
    <w:abstractNumId w:val="28"/>
  </w:num>
  <w:num w:numId="38">
    <w:abstractNumId w:val="6"/>
  </w:num>
  <w:num w:numId="39">
    <w:abstractNumId w:val="4"/>
  </w:num>
  <w:num w:numId="40">
    <w:abstractNumId w:val="15"/>
  </w:num>
  <w:num w:numId="41">
    <w:abstractNumId w:val="30"/>
  </w:num>
  <w:num w:numId="42">
    <w:abstractNumId w:val="33"/>
  </w:num>
  <w:num w:numId="43">
    <w:abstractNumId w:val="35"/>
  </w:num>
  <w:num w:numId="44">
    <w:abstractNumId w:val="11"/>
  </w:num>
  <w:num w:numId="45">
    <w:abstractNumId w:val="27"/>
  </w:num>
  <w:num w:numId="46">
    <w:abstractNumId w:val="44"/>
  </w:num>
  <w:num w:numId="47">
    <w:abstractNumId w:val="7"/>
  </w:num>
  <w:num w:numId="48">
    <w:abstractNumId w:val="29"/>
  </w:num>
  <w:num w:numId="49">
    <w:abstractNumId w:val="45"/>
  </w:num>
  <w:num w:numId="50">
    <w:abstractNumId w:val="4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ro Viteri">
    <w15:presenceInfo w15:providerId="None" w15:userId="Ramiro Viteri"/>
  </w15:person>
  <w15:person w15:author="Ramiro Viteri [2]">
    <w15:presenceInfo w15:providerId="AD" w15:userId="S-1-5-21-1951527891-3350131711-3129325655-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D5"/>
    <w:rsid w:val="000048C5"/>
    <w:rsid w:val="000152AC"/>
    <w:rsid w:val="00016EB0"/>
    <w:rsid w:val="00045A10"/>
    <w:rsid w:val="000461D0"/>
    <w:rsid w:val="0005450A"/>
    <w:rsid w:val="0005468E"/>
    <w:rsid w:val="000569EC"/>
    <w:rsid w:val="00064D36"/>
    <w:rsid w:val="0006582B"/>
    <w:rsid w:val="00071BF0"/>
    <w:rsid w:val="00080DE1"/>
    <w:rsid w:val="00082112"/>
    <w:rsid w:val="00087AD5"/>
    <w:rsid w:val="00091FFE"/>
    <w:rsid w:val="000B19AD"/>
    <w:rsid w:val="000B2478"/>
    <w:rsid w:val="000B45D5"/>
    <w:rsid w:val="000F76AF"/>
    <w:rsid w:val="00110451"/>
    <w:rsid w:val="00125C0F"/>
    <w:rsid w:val="001266A0"/>
    <w:rsid w:val="0013177E"/>
    <w:rsid w:val="001373C3"/>
    <w:rsid w:val="00151E1A"/>
    <w:rsid w:val="00161AF2"/>
    <w:rsid w:val="0016655F"/>
    <w:rsid w:val="0016704D"/>
    <w:rsid w:val="001721FE"/>
    <w:rsid w:val="001A7976"/>
    <w:rsid w:val="001D1564"/>
    <w:rsid w:val="001D6AC5"/>
    <w:rsid w:val="001E0EEF"/>
    <w:rsid w:val="001E6085"/>
    <w:rsid w:val="001F090B"/>
    <w:rsid w:val="001F2B9E"/>
    <w:rsid w:val="00212B39"/>
    <w:rsid w:val="00222841"/>
    <w:rsid w:val="00240565"/>
    <w:rsid w:val="002414C8"/>
    <w:rsid w:val="00250497"/>
    <w:rsid w:val="00263E97"/>
    <w:rsid w:val="0027045B"/>
    <w:rsid w:val="00270D46"/>
    <w:rsid w:val="00277841"/>
    <w:rsid w:val="00297F6D"/>
    <w:rsid w:val="002A2435"/>
    <w:rsid w:val="002A2FFA"/>
    <w:rsid w:val="002A35A3"/>
    <w:rsid w:val="002A3850"/>
    <w:rsid w:val="002A4B42"/>
    <w:rsid w:val="002B2FCF"/>
    <w:rsid w:val="002D285D"/>
    <w:rsid w:val="002E1E54"/>
    <w:rsid w:val="002E1ECD"/>
    <w:rsid w:val="002E4B51"/>
    <w:rsid w:val="002E55A5"/>
    <w:rsid w:val="002E59F4"/>
    <w:rsid w:val="002E68E7"/>
    <w:rsid w:val="002F1F49"/>
    <w:rsid w:val="002F65E7"/>
    <w:rsid w:val="0030398F"/>
    <w:rsid w:val="00303F6F"/>
    <w:rsid w:val="00306EF0"/>
    <w:rsid w:val="00306F44"/>
    <w:rsid w:val="00311637"/>
    <w:rsid w:val="00325165"/>
    <w:rsid w:val="0033103C"/>
    <w:rsid w:val="0033742E"/>
    <w:rsid w:val="003634F8"/>
    <w:rsid w:val="0037361D"/>
    <w:rsid w:val="0038574C"/>
    <w:rsid w:val="00394D71"/>
    <w:rsid w:val="003B00E9"/>
    <w:rsid w:val="003B6B53"/>
    <w:rsid w:val="003C4040"/>
    <w:rsid w:val="003D1C19"/>
    <w:rsid w:val="003E3576"/>
    <w:rsid w:val="003F7A8A"/>
    <w:rsid w:val="0040165E"/>
    <w:rsid w:val="004078AC"/>
    <w:rsid w:val="00413E99"/>
    <w:rsid w:val="004144BC"/>
    <w:rsid w:val="00421CC3"/>
    <w:rsid w:val="004342CE"/>
    <w:rsid w:val="00443D97"/>
    <w:rsid w:val="00465E50"/>
    <w:rsid w:val="00470887"/>
    <w:rsid w:val="00472CE9"/>
    <w:rsid w:val="00476503"/>
    <w:rsid w:val="00483BFF"/>
    <w:rsid w:val="00496581"/>
    <w:rsid w:val="004A4D19"/>
    <w:rsid w:val="004B32E9"/>
    <w:rsid w:val="004C4EED"/>
    <w:rsid w:val="004C628E"/>
    <w:rsid w:val="004C6D5F"/>
    <w:rsid w:val="004E1044"/>
    <w:rsid w:val="004E715A"/>
    <w:rsid w:val="004E7BC3"/>
    <w:rsid w:val="004F13EA"/>
    <w:rsid w:val="00503AD3"/>
    <w:rsid w:val="00513C05"/>
    <w:rsid w:val="00523EFE"/>
    <w:rsid w:val="00534199"/>
    <w:rsid w:val="00545E89"/>
    <w:rsid w:val="005472DB"/>
    <w:rsid w:val="0055578E"/>
    <w:rsid w:val="00570CA0"/>
    <w:rsid w:val="00570D7D"/>
    <w:rsid w:val="005710E8"/>
    <w:rsid w:val="0057738E"/>
    <w:rsid w:val="0059009E"/>
    <w:rsid w:val="0059104C"/>
    <w:rsid w:val="005A1EFF"/>
    <w:rsid w:val="005B5957"/>
    <w:rsid w:val="005C40DE"/>
    <w:rsid w:val="005C65E3"/>
    <w:rsid w:val="005D1234"/>
    <w:rsid w:val="005F07CA"/>
    <w:rsid w:val="005F2E1C"/>
    <w:rsid w:val="005F3745"/>
    <w:rsid w:val="00607983"/>
    <w:rsid w:val="00607ECF"/>
    <w:rsid w:val="006119DB"/>
    <w:rsid w:val="00635464"/>
    <w:rsid w:val="0064557E"/>
    <w:rsid w:val="00653AD2"/>
    <w:rsid w:val="00664EBA"/>
    <w:rsid w:val="00665124"/>
    <w:rsid w:val="00666442"/>
    <w:rsid w:val="006739EB"/>
    <w:rsid w:val="00676A97"/>
    <w:rsid w:val="00681525"/>
    <w:rsid w:val="00684CA8"/>
    <w:rsid w:val="00695777"/>
    <w:rsid w:val="006A2573"/>
    <w:rsid w:val="006B2637"/>
    <w:rsid w:val="006B4ADB"/>
    <w:rsid w:val="006B6488"/>
    <w:rsid w:val="006E07F2"/>
    <w:rsid w:val="006E137B"/>
    <w:rsid w:val="006F29DB"/>
    <w:rsid w:val="007033B9"/>
    <w:rsid w:val="00712686"/>
    <w:rsid w:val="00723EF7"/>
    <w:rsid w:val="00736868"/>
    <w:rsid w:val="00737CA7"/>
    <w:rsid w:val="007444E8"/>
    <w:rsid w:val="0074493E"/>
    <w:rsid w:val="007510BD"/>
    <w:rsid w:val="007741F3"/>
    <w:rsid w:val="00796298"/>
    <w:rsid w:val="007B3F99"/>
    <w:rsid w:val="007B6109"/>
    <w:rsid w:val="007C51F5"/>
    <w:rsid w:val="007D7174"/>
    <w:rsid w:val="007E1D7E"/>
    <w:rsid w:val="008034CB"/>
    <w:rsid w:val="00804CA7"/>
    <w:rsid w:val="00805111"/>
    <w:rsid w:val="008229F0"/>
    <w:rsid w:val="008310CC"/>
    <w:rsid w:val="00834EFC"/>
    <w:rsid w:val="00863D5E"/>
    <w:rsid w:val="00865AF3"/>
    <w:rsid w:val="00876022"/>
    <w:rsid w:val="00876249"/>
    <w:rsid w:val="00884566"/>
    <w:rsid w:val="00885FD6"/>
    <w:rsid w:val="00886A1D"/>
    <w:rsid w:val="00890976"/>
    <w:rsid w:val="008F7346"/>
    <w:rsid w:val="008F7A34"/>
    <w:rsid w:val="00910417"/>
    <w:rsid w:val="009122D8"/>
    <w:rsid w:val="00913487"/>
    <w:rsid w:val="00915FA3"/>
    <w:rsid w:val="00916244"/>
    <w:rsid w:val="009276CC"/>
    <w:rsid w:val="00932B89"/>
    <w:rsid w:val="00932CFC"/>
    <w:rsid w:val="00933262"/>
    <w:rsid w:val="00935059"/>
    <w:rsid w:val="009402C7"/>
    <w:rsid w:val="00941421"/>
    <w:rsid w:val="00951B59"/>
    <w:rsid w:val="009627F0"/>
    <w:rsid w:val="00963EC3"/>
    <w:rsid w:val="009643A2"/>
    <w:rsid w:val="00980B85"/>
    <w:rsid w:val="00982D8E"/>
    <w:rsid w:val="00985DC5"/>
    <w:rsid w:val="00994790"/>
    <w:rsid w:val="00994B23"/>
    <w:rsid w:val="0099548F"/>
    <w:rsid w:val="009A4C0C"/>
    <w:rsid w:val="009C445D"/>
    <w:rsid w:val="009F0B96"/>
    <w:rsid w:val="009F31D5"/>
    <w:rsid w:val="009F5BFB"/>
    <w:rsid w:val="00A31635"/>
    <w:rsid w:val="00A34252"/>
    <w:rsid w:val="00A44CAC"/>
    <w:rsid w:val="00A601AC"/>
    <w:rsid w:val="00A6603B"/>
    <w:rsid w:val="00A803D2"/>
    <w:rsid w:val="00A8210D"/>
    <w:rsid w:val="00A84A2D"/>
    <w:rsid w:val="00AA3CE6"/>
    <w:rsid w:val="00AA67A0"/>
    <w:rsid w:val="00AB61D1"/>
    <w:rsid w:val="00AC0239"/>
    <w:rsid w:val="00AC54CD"/>
    <w:rsid w:val="00AC63DD"/>
    <w:rsid w:val="00AD3420"/>
    <w:rsid w:val="00AD392D"/>
    <w:rsid w:val="00AE74BD"/>
    <w:rsid w:val="00B06E37"/>
    <w:rsid w:val="00B16A38"/>
    <w:rsid w:val="00B17486"/>
    <w:rsid w:val="00B20FF6"/>
    <w:rsid w:val="00B22C41"/>
    <w:rsid w:val="00B27BBB"/>
    <w:rsid w:val="00B3142A"/>
    <w:rsid w:val="00B33B6B"/>
    <w:rsid w:val="00B364AE"/>
    <w:rsid w:val="00B37CC2"/>
    <w:rsid w:val="00B42050"/>
    <w:rsid w:val="00B80AD4"/>
    <w:rsid w:val="00B83E20"/>
    <w:rsid w:val="00BA7E7F"/>
    <w:rsid w:val="00BB2B6E"/>
    <w:rsid w:val="00BB4610"/>
    <w:rsid w:val="00BC5E46"/>
    <w:rsid w:val="00BD45B9"/>
    <w:rsid w:val="00BD4A40"/>
    <w:rsid w:val="00BD6AA0"/>
    <w:rsid w:val="00C0472A"/>
    <w:rsid w:val="00C0610F"/>
    <w:rsid w:val="00C24B17"/>
    <w:rsid w:val="00C43D7F"/>
    <w:rsid w:val="00C46DDB"/>
    <w:rsid w:val="00C755AB"/>
    <w:rsid w:val="00C908FF"/>
    <w:rsid w:val="00CA349C"/>
    <w:rsid w:val="00CA7BA8"/>
    <w:rsid w:val="00CB2B1A"/>
    <w:rsid w:val="00CC4049"/>
    <w:rsid w:val="00CC4213"/>
    <w:rsid w:val="00CD323C"/>
    <w:rsid w:val="00CE3515"/>
    <w:rsid w:val="00CF6709"/>
    <w:rsid w:val="00D03115"/>
    <w:rsid w:val="00D05192"/>
    <w:rsid w:val="00D16D22"/>
    <w:rsid w:val="00D237D4"/>
    <w:rsid w:val="00D23F62"/>
    <w:rsid w:val="00D310C8"/>
    <w:rsid w:val="00D3590A"/>
    <w:rsid w:val="00D44C3A"/>
    <w:rsid w:val="00D44FFE"/>
    <w:rsid w:val="00D55114"/>
    <w:rsid w:val="00D56CAD"/>
    <w:rsid w:val="00D65EC1"/>
    <w:rsid w:val="00D668A1"/>
    <w:rsid w:val="00D76993"/>
    <w:rsid w:val="00D77988"/>
    <w:rsid w:val="00D833FD"/>
    <w:rsid w:val="00D84594"/>
    <w:rsid w:val="00D84830"/>
    <w:rsid w:val="00D8560E"/>
    <w:rsid w:val="00D932AE"/>
    <w:rsid w:val="00D94952"/>
    <w:rsid w:val="00D97779"/>
    <w:rsid w:val="00DA0381"/>
    <w:rsid w:val="00DB290C"/>
    <w:rsid w:val="00DC2AD7"/>
    <w:rsid w:val="00DF1F72"/>
    <w:rsid w:val="00E024EC"/>
    <w:rsid w:val="00E0527D"/>
    <w:rsid w:val="00E26DCF"/>
    <w:rsid w:val="00E30DF7"/>
    <w:rsid w:val="00E65533"/>
    <w:rsid w:val="00E72AF5"/>
    <w:rsid w:val="00E84217"/>
    <w:rsid w:val="00E9536F"/>
    <w:rsid w:val="00EA08A1"/>
    <w:rsid w:val="00EA32EF"/>
    <w:rsid w:val="00EB608F"/>
    <w:rsid w:val="00EE0996"/>
    <w:rsid w:val="00EF2947"/>
    <w:rsid w:val="00F033A1"/>
    <w:rsid w:val="00F17296"/>
    <w:rsid w:val="00F22631"/>
    <w:rsid w:val="00F27850"/>
    <w:rsid w:val="00F27D3D"/>
    <w:rsid w:val="00F351D8"/>
    <w:rsid w:val="00F374DD"/>
    <w:rsid w:val="00F44590"/>
    <w:rsid w:val="00F50D07"/>
    <w:rsid w:val="00F77D02"/>
    <w:rsid w:val="00FB4746"/>
    <w:rsid w:val="00FB584D"/>
    <w:rsid w:val="00FC3983"/>
    <w:rsid w:val="00FC5317"/>
    <w:rsid w:val="00FD5DC0"/>
    <w:rsid w:val="00FE36C2"/>
    <w:rsid w:val="00FF1964"/>
    <w:rsid w:val="00FF6633"/>
    <w:rsid w:val="00FF7EE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2E6C"/>
  <w15:docId w15:val="{B32734A9-EF74-4D8F-ABD2-68BBFFAE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9F31D5"/>
  </w:style>
  <w:style w:type="character" w:customStyle="1" w:styleId="hit">
    <w:name w:val="hit"/>
    <w:basedOn w:val="Fuentedeprrafopredeter"/>
    <w:rsid w:val="009F31D5"/>
  </w:style>
  <w:style w:type="paragraph" w:styleId="Prrafodelista">
    <w:name w:val="List Paragraph"/>
    <w:basedOn w:val="Normal"/>
    <w:uiPriority w:val="34"/>
    <w:qFormat/>
    <w:rsid w:val="00EB608F"/>
    <w:pPr>
      <w:ind w:left="720"/>
      <w:contextualSpacing/>
    </w:pPr>
  </w:style>
  <w:style w:type="paragraph" w:styleId="Encabezado">
    <w:name w:val="header"/>
    <w:basedOn w:val="Normal"/>
    <w:link w:val="EncabezadoCar"/>
    <w:uiPriority w:val="99"/>
    <w:unhideWhenUsed/>
    <w:rsid w:val="006119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19DB"/>
  </w:style>
  <w:style w:type="paragraph" w:styleId="Piedepgina">
    <w:name w:val="footer"/>
    <w:basedOn w:val="Normal"/>
    <w:link w:val="PiedepginaCar"/>
    <w:uiPriority w:val="99"/>
    <w:unhideWhenUsed/>
    <w:rsid w:val="006119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19DB"/>
  </w:style>
  <w:style w:type="paragraph" w:styleId="Textodeglobo">
    <w:name w:val="Balloon Text"/>
    <w:basedOn w:val="Normal"/>
    <w:link w:val="TextodegloboCar"/>
    <w:uiPriority w:val="99"/>
    <w:semiHidden/>
    <w:unhideWhenUsed/>
    <w:rsid w:val="003736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61D"/>
    <w:rPr>
      <w:rFonts w:ascii="Tahoma" w:hAnsi="Tahoma" w:cs="Tahoma"/>
      <w:sz w:val="16"/>
      <w:szCs w:val="16"/>
    </w:rPr>
  </w:style>
  <w:style w:type="character" w:styleId="Refdecomentario">
    <w:name w:val="annotation reference"/>
    <w:basedOn w:val="Fuentedeprrafopredeter"/>
    <w:uiPriority w:val="99"/>
    <w:semiHidden/>
    <w:unhideWhenUsed/>
    <w:rsid w:val="000B45D5"/>
    <w:rPr>
      <w:sz w:val="16"/>
      <w:szCs w:val="16"/>
    </w:rPr>
  </w:style>
  <w:style w:type="paragraph" w:styleId="Textocomentario">
    <w:name w:val="annotation text"/>
    <w:basedOn w:val="Normal"/>
    <w:link w:val="TextocomentarioCar"/>
    <w:uiPriority w:val="99"/>
    <w:unhideWhenUsed/>
    <w:rsid w:val="000B45D5"/>
    <w:pPr>
      <w:spacing w:line="240" w:lineRule="auto"/>
    </w:pPr>
    <w:rPr>
      <w:sz w:val="20"/>
      <w:szCs w:val="20"/>
    </w:rPr>
  </w:style>
  <w:style w:type="character" w:customStyle="1" w:styleId="TextocomentarioCar">
    <w:name w:val="Texto comentario Car"/>
    <w:basedOn w:val="Fuentedeprrafopredeter"/>
    <w:link w:val="Textocomentario"/>
    <w:uiPriority w:val="99"/>
    <w:rsid w:val="000B45D5"/>
    <w:rPr>
      <w:sz w:val="20"/>
      <w:szCs w:val="20"/>
    </w:rPr>
  </w:style>
  <w:style w:type="paragraph" w:styleId="Asuntodelcomentario">
    <w:name w:val="annotation subject"/>
    <w:basedOn w:val="Textocomentario"/>
    <w:next w:val="Textocomentario"/>
    <w:link w:val="AsuntodelcomentarioCar"/>
    <w:uiPriority w:val="99"/>
    <w:semiHidden/>
    <w:unhideWhenUsed/>
    <w:rsid w:val="000B45D5"/>
    <w:rPr>
      <w:b/>
      <w:bCs/>
    </w:rPr>
  </w:style>
  <w:style w:type="character" w:customStyle="1" w:styleId="AsuntodelcomentarioCar">
    <w:name w:val="Asunto del comentario Car"/>
    <w:basedOn w:val="TextocomentarioCar"/>
    <w:link w:val="Asuntodelcomentario"/>
    <w:uiPriority w:val="99"/>
    <w:semiHidden/>
    <w:rsid w:val="000B45D5"/>
    <w:rPr>
      <w:b/>
      <w:bCs/>
      <w:sz w:val="20"/>
      <w:szCs w:val="20"/>
    </w:rPr>
  </w:style>
  <w:style w:type="paragraph" w:styleId="Subttulo">
    <w:name w:val="Subtitle"/>
    <w:basedOn w:val="Normal"/>
    <w:next w:val="Normal"/>
    <w:link w:val="SubttuloCar"/>
    <w:uiPriority w:val="11"/>
    <w:qFormat/>
    <w:rsid w:val="00B20F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20FF6"/>
    <w:rPr>
      <w:rFonts w:eastAsiaTheme="minorEastAsia"/>
      <w:color w:val="5A5A5A" w:themeColor="text1" w:themeTint="A5"/>
      <w:spacing w:val="15"/>
    </w:rPr>
  </w:style>
  <w:style w:type="paragraph" w:styleId="Revisin">
    <w:name w:val="Revision"/>
    <w:hidden/>
    <w:uiPriority w:val="99"/>
    <w:semiHidden/>
    <w:rsid w:val="00607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4809">
      <w:bodyDiv w:val="1"/>
      <w:marLeft w:val="0"/>
      <w:marRight w:val="0"/>
      <w:marTop w:val="0"/>
      <w:marBottom w:val="0"/>
      <w:divBdr>
        <w:top w:val="none" w:sz="0" w:space="0" w:color="auto"/>
        <w:left w:val="none" w:sz="0" w:space="0" w:color="auto"/>
        <w:bottom w:val="none" w:sz="0" w:space="0" w:color="auto"/>
        <w:right w:val="none" w:sz="0" w:space="0" w:color="auto"/>
      </w:divBdr>
    </w:div>
    <w:div w:id="603271729">
      <w:bodyDiv w:val="1"/>
      <w:marLeft w:val="0"/>
      <w:marRight w:val="0"/>
      <w:marTop w:val="0"/>
      <w:marBottom w:val="0"/>
      <w:divBdr>
        <w:top w:val="none" w:sz="0" w:space="0" w:color="auto"/>
        <w:left w:val="none" w:sz="0" w:space="0" w:color="auto"/>
        <w:bottom w:val="none" w:sz="0" w:space="0" w:color="auto"/>
        <w:right w:val="none" w:sz="0" w:space="0" w:color="auto"/>
      </w:divBdr>
    </w:div>
    <w:div w:id="21079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fiap.cl/p4_fiap/site/artic/20030512/imag/FOTO150120030512225238.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AF25-5967-403B-85D5-15495A0C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5708</Words>
  <Characters>31397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Viteri</dc:creator>
  <cp:lastModifiedBy>Ramiro Viteri</cp:lastModifiedBy>
  <cp:revision>20</cp:revision>
  <cp:lastPrinted>2017-03-07T21:28:00Z</cp:lastPrinted>
  <dcterms:created xsi:type="dcterms:W3CDTF">2017-03-19T13:52:00Z</dcterms:created>
  <dcterms:modified xsi:type="dcterms:W3CDTF">2017-03-27T19:21:00Z</dcterms:modified>
</cp:coreProperties>
</file>